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99" w:rsidRDefault="00C048DE" w:rsidP="00074A99">
      <w:pPr>
        <w:pStyle w:val="Nagwek1"/>
        <w:rPr>
          <w:sz w:val="20"/>
          <w:szCs w:val="20"/>
          <w:lang w:val="en-US"/>
        </w:rPr>
      </w:pPr>
      <w:r w:rsidRPr="00074A99">
        <w:rPr>
          <w:rStyle w:val="Nagwek2Znak"/>
        </w:rPr>
        <w:t xml:space="preserve">Teaching </w:t>
      </w:r>
      <w:proofErr w:type="spellStart"/>
      <w:r w:rsidRPr="00074A99">
        <w:rPr>
          <w:rStyle w:val="Nagwek2Znak"/>
        </w:rPr>
        <w:t>module</w:t>
      </w:r>
      <w:proofErr w:type="spellEnd"/>
      <w:r w:rsidRPr="00074A99">
        <w:rPr>
          <w:rStyle w:val="Nagwek2Znak"/>
        </w:rPr>
        <w:t xml:space="preserve">: </w:t>
      </w:r>
      <w:proofErr w:type="spellStart"/>
      <w:r w:rsidRPr="00074A99">
        <w:rPr>
          <w:rStyle w:val="Nagwek2Znak"/>
          <w:color w:val="auto"/>
        </w:rPr>
        <w:t>Energy</w:t>
      </w:r>
      <w:proofErr w:type="spellEnd"/>
      <w:r w:rsidRPr="00074A99">
        <w:rPr>
          <w:rStyle w:val="Nagwek2Znak"/>
          <w:color w:val="auto"/>
        </w:rPr>
        <w:t xml:space="preserve"> </w:t>
      </w:r>
      <w:proofErr w:type="spellStart"/>
      <w:r w:rsidRPr="00074A99">
        <w:rPr>
          <w:rStyle w:val="Nagwek2Znak"/>
          <w:color w:val="auto"/>
        </w:rPr>
        <w:t>awareness</w:t>
      </w:r>
      <w:proofErr w:type="spellEnd"/>
      <w:r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 w:rsidRPr="00074A99">
        <w:rPr>
          <w:rStyle w:val="Nagwek2Znak"/>
        </w:rPr>
        <w:tab/>
      </w:r>
      <w:r w:rsidR="00074A99" w:rsidRPr="00074A99">
        <w:rPr>
          <w:rStyle w:val="Nagwek2Znak"/>
        </w:rPr>
        <w:tab/>
      </w:r>
      <w:r w:rsidR="00074A99" w:rsidRPr="00074A99">
        <w:rPr>
          <w:rStyle w:val="Nagwek2Znak"/>
        </w:rPr>
        <w:tab/>
      </w:r>
      <w:r w:rsidR="00074A99" w:rsidRPr="00074A99">
        <w:rPr>
          <w:rStyle w:val="Nagwek2Znak"/>
        </w:rPr>
        <w:tab/>
      </w:r>
      <w:r w:rsidRPr="00074A99">
        <w:rPr>
          <w:rStyle w:val="Nagwek2Znak"/>
        </w:rPr>
        <w:t xml:space="preserve">Session 1: </w:t>
      </w:r>
      <w:proofErr w:type="spellStart"/>
      <w:r w:rsidRPr="00074A99">
        <w:rPr>
          <w:rStyle w:val="Nagwek2Znak"/>
          <w:color w:val="auto"/>
        </w:rPr>
        <w:t>Introduction</w:t>
      </w:r>
      <w:proofErr w:type="spellEnd"/>
      <w:r w:rsidRPr="00074A99">
        <w:rPr>
          <w:rStyle w:val="Nagwek2Znak"/>
          <w:color w:val="auto"/>
        </w:rPr>
        <w:t xml:space="preserve"> </w:t>
      </w:r>
      <w:proofErr w:type="spellStart"/>
      <w:r w:rsidRPr="00074A99">
        <w:rPr>
          <w:rStyle w:val="Nagwek2Znak"/>
          <w:color w:val="auto"/>
        </w:rPr>
        <w:t>to</w:t>
      </w:r>
      <w:proofErr w:type="spellEnd"/>
      <w:r w:rsidRPr="00074A99">
        <w:rPr>
          <w:rStyle w:val="Nagwek2Znak"/>
          <w:color w:val="auto"/>
        </w:rPr>
        <w:t xml:space="preserve"> </w:t>
      </w:r>
      <w:proofErr w:type="spellStart"/>
      <w:r w:rsidRPr="00074A99">
        <w:rPr>
          <w:rStyle w:val="Nagwek2Znak"/>
          <w:color w:val="auto"/>
        </w:rPr>
        <w:t>energy</w:t>
      </w:r>
      <w:proofErr w:type="spellEnd"/>
      <w:r w:rsidRPr="00074A99">
        <w:rPr>
          <w:rStyle w:val="Nagwek2Znak"/>
          <w:color w:val="auto"/>
        </w:rPr>
        <w:t xml:space="preserve"> </w:t>
      </w:r>
      <w:proofErr w:type="spellStart"/>
      <w:r w:rsidRPr="00074A99">
        <w:rPr>
          <w:rStyle w:val="Nagwek2Znak"/>
          <w:color w:val="auto"/>
        </w:rPr>
        <w:t>awareness</w:t>
      </w:r>
      <w:proofErr w:type="spellEnd"/>
      <w:r>
        <w:rPr>
          <w:sz w:val="20"/>
          <w:szCs w:val="20"/>
          <w:lang w:val="en-US"/>
        </w:rPr>
        <w:tab/>
      </w:r>
    </w:p>
    <w:p w:rsidR="00C048DE" w:rsidRPr="00074A99" w:rsidRDefault="00C048DE" w:rsidP="00074A99">
      <w:pPr>
        <w:pStyle w:val="Nagwek1"/>
        <w:rPr>
          <w:sz w:val="16"/>
          <w:szCs w:val="16"/>
          <w:lang w:val="en-US"/>
        </w:rPr>
      </w:pPr>
      <w:r>
        <w:rPr>
          <w:sz w:val="20"/>
          <w:szCs w:val="20"/>
          <w:lang w:val="en-US"/>
        </w:rPr>
        <w:tab/>
        <w:t xml:space="preserve"> </w:t>
      </w:r>
    </w:p>
    <w:p w:rsidR="00C048DE" w:rsidRPr="0040407E" w:rsidRDefault="00074A99" w:rsidP="00074A99">
      <w:pPr>
        <w:tabs>
          <w:tab w:val="right" w:pos="14287"/>
        </w:tabs>
        <w:rPr>
          <w:rFonts w:cstheme="minorHAnsi"/>
          <w:b/>
          <w:lang w:val="en-US"/>
        </w:rPr>
      </w:pPr>
      <w:r w:rsidRPr="0040407E">
        <w:rPr>
          <w:rFonts w:cstheme="minorHAnsi"/>
          <w:b/>
          <w:sz w:val="20"/>
          <w:szCs w:val="20"/>
          <w:lang w:val="en-US"/>
        </w:rPr>
        <w:t>Class plan</w:t>
      </w:r>
      <w:r w:rsidRPr="0040407E">
        <w:rPr>
          <w:rFonts w:cstheme="minorHAnsi"/>
          <w:b/>
          <w:sz w:val="20"/>
          <w:szCs w:val="20"/>
          <w:lang w:val="en-US"/>
        </w:rPr>
        <w:tab/>
        <w:t>Class time:</w:t>
      </w:r>
      <w:r w:rsidRPr="0040407E">
        <w:rPr>
          <w:rFonts w:cstheme="minorHAnsi"/>
          <w:sz w:val="20"/>
          <w:szCs w:val="20"/>
          <w:lang w:val="en-US"/>
        </w:rPr>
        <w:t xml:space="preserve"> 2x45 min.</w:t>
      </w:r>
    </w:p>
    <w:tbl>
      <w:tblPr>
        <w:tblStyle w:val="Tabelasiatki1jasna"/>
        <w:tblW w:w="0" w:type="auto"/>
        <w:tblInd w:w="0" w:type="dxa"/>
        <w:tblLook w:val="04A0" w:firstRow="1" w:lastRow="0" w:firstColumn="1" w:lastColumn="0" w:noHBand="0" w:noVBand="1"/>
      </w:tblPr>
      <w:tblGrid>
        <w:gridCol w:w="470"/>
        <w:gridCol w:w="1114"/>
        <w:gridCol w:w="2336"/>
        <w:gridCol w:w="2031"/>
        <w:gridCol w:w="2897"/>
        <w:gridCol w:w="1625"/>
        <w:gridCol w:w="1511"/>
        <w:gridCol w:w="1547"/>
        <w:gridCol w:w="746"/>
      </w:tblGrid>
      <w:tr w:rsidR="00C048DE" w:rsidRPr="0040407E" w:rsidTr="00C04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No.</w:t>
            </w:r>
          </w:p>
        </w:tc>
        <w:tc>
          <w:tcPr>
            <w:tcW w:w="11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5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22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32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17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Interaction type</w:t>
            </w:r>
            <w:r w:rsidR="00074A99" w:rsidRPr="0040407E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15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16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7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Overall time</w:t>
            </w:r>
          </w:p>
        </w:tc>
      </w:tr>
      <w:tr w:rsidR="00C048DE" w:rsidRPr="0040407E" w:rsidTr="00C04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>
            <w:pPr>
              <w:rPr>
                <w:rFonts w:cstheme="minorHAnsi"/>
                <w:color w:val="00B050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1.</w:t>
            </w:r>
          </w:p>
        </w:tc>
        <w:tc>
          <w:tcPr>
            <w:tcW w:w="11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Introductory presentation   </w:t>
            </w:r>
          </w:p>
        </w:tc>
        <w:tc>
          <w:tcPr>
            <w:tcW w:w="25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 w:rsidP="00C048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4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Introductory lecture </w:t>
            </w:r>
          </w:p>
        </w:tc>
        <w:tc>
          <w:tcPr>
            <w:tcW w:w="22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Using the presentation and video to show </w:t>
            </w:r>
            <w:r w:rsidRPr="0040407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examples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 of difficulties when trying to promote changes in behavior regarding energy consumption. </w:t>
            </w:r>
          </w:p>
        </w:tc>
        <w:tc>
          <w:tcPr>
            <w:tcW w:w="32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Presentation  </w:t>
            </w:r>
          </w:p>
          <w:p w:rsidR="00C048DE" w:rsidRPr="0040407E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7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074A99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sym w:font="Wingdings" w:char="F0E0"/>
            </w:r>
            <w:r w:rsidR="00C048DE" w:rsidRPr="0040407E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048DE" w:rsidRPr="0040407E">
              <w:rPr>
                <w:rFonts w:cstheme="minorHAnsi"/>
                <w:sz w:val="16"/>
                <w:szCs w:val="16"/>
                <w:lang w:val="en-US"/>
              </w:rPr>
              <w:t>Ss</w:t>
            </w:r>
            <w:proofErr w:type="spellEnd"/>
          </w:p>
        </w:tc>
        <w:tc>
          <w:tcPr>
            <w:tcW w:w="15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Basic knowledge on energy awareness </w:t>
            </w:r>
          </w:p>
        </w:tc>
        <w:tc>
          <w:tcPr>
            <w:tcW w:w="16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TM1-</w:t>
            </w:r>
            <w:r w:rsidR="00A031FD">
              <w:rPr>
                <w:rFonts w:cstheme="minorHAnsi"/>
                <w:sz w:val="16"/>
                <w:szCs w:val="16"/>
                <w:lang w:val="en-US"/>
              </w:rPr>
              <w:t>ST</w:t>
            </w:r>
            <w:r w:rsidR="00944575">
              <w:rPr>
                <w:rFonts w:cstheme="minorHAnsi"/>
                <w:sz w:val="16"/>
                <w:szCs w:val="16"/>
                <w:lang w:val="en-US"/>
              </w:rPr>
              <w:t>1-RM1-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Energy awareness presentation   </w:t>
            </w:r>
          </w:p>
          <w:p w:rsidR="0023295C" w:rsidRPr="0040407E" w:rsidRDefault="0023295C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TM1-</w:t>
            </w:r>
            <w:r w:rsidR="00A031FD">
              <w:rPr>
                <w:rFonts w:cstheme="minorHAnsi"/>
                <w:sz w:val="16"/>
                <w:szCs w:val="16"/>
                <w:lang w:val="en-US"/>
              </w:rPr>
              <w:t>ST</w:t>
            </w:r>
            <w:r w:rsidR="00944575">
              <w:rPr>
                <w:rFonts w:cstheme="minorHAnsi"/>
                <w:sz w:val="16"/>
                <w:szCs w:val="16"/>
                <w:lang w:val="en-US"/>
              </w:rPr>
              <w:t>1-RM2-</w:t>
            </w:r>
            <w:r>
              <w:rPr>
                <w:rFonts w:cstheme="minorHAnsi"/>
                <w:sz w:val="16"/>
                <w:szCs w:val="16"/>
                <w:lang w:val="en-US"/>
              </w:rPr>
              <w:t>introductory videos</w:t>
            </w:r>
          </w:p>
        </w:tc>
        <w:tc>
          <w:tcPr>
            <w:tcW w:w="7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30 min</w:t>
            </w:r>
          </w:p>
        </w:tc>
      </w:tr>
      <w:tr w:rsidR="00C048DE" w:rsidRPr="0040407E" w:rsidTr="00C048DE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2. </w:t>
            </w:r>
          </w:p>
        </w:tc>
        <w:tc>
          <w:tcPr>
            <w:tcW w:w="11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Energy consumption patterns </w:t>
            </w:r>
          </w:p>
        </w:tc>
        <w:tc>
          <w:tcPr>
            <w:tcW w:w="25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048DE" w:rsidRPr="0040407E" w:rsidRDefault="00C048DE" w:rsidP="00C048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4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40407E">
              <w:rPr>
                <w:rFonts w:cstheme="minorHAnsi"/>
                <w:sz w:val="16"/>
                <w:szCs w:val="16"/>
                <w:lang w:val="en-US"/>
              </w:rPr>
              <w:t>Ss</w:t>
            </w:r>
            <w:proofErr w:type="spellEnd"/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 fill in the energy impact self-assessment matrix.</w:t>
            </w:r>
          </w:p>
          <w:p w:rsidR="00C048DE" w:rsidRPr="0040407E" w:rsidRDefault="00C048DE" w:rsidP="00C048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4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40407E">
              <w:rPr>
                <w:rFonts w:cstheme="minorHAnsi"/>
                <w:sz w:val="16"/>
                <w:szCs w:val="16"/>
                <w:lang w:val="en-US"/>
              </w:rPr>
              <w:t>Ss</w:t>
            </w:r>
            <w:proofErr w:type="spellEnd"/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 discuss and compare the results  </w:t>
            </w:r>
          </w:p>
          <w:p w:rsidR="00C048DE" w:rsidRPr="0040407E" w:rsidRDefault="00C048DE" w:rsidP="00C048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4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40407E">
              <w:rPr>
                <w:rFonts w:cstheme="minorHAnsi"/>
                <w:sz w:val="16"/>
                <w:szCs w:val="16"/>
                <w:lang w:val="en-US"/>
              </w:rPr>
              <w:t>Ss</w:t>
            </w:r>
            <w:proofErr w:type="spellEnd"/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 evaluation </w:t>
            </w:r>
          </w:p>
          <w:p w:rsidR="00C048DE" w:rsidRPr="0040407E" w:rsidRDefault="00C048DE">
            <w:pPr>
              <w:pStyle w:val="Akapitzlist"/>
              <w:spacing w:after="0" w:line="240" w:lineRule="auto"/>
              <w:ind w:left="414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40407E">
              <w:rPr>
                <w:rFonts w:cstheme="minorHAnsi"/>
                <w:sz w:val="16"/>
                <w:szCs w:val="16"/>
                <w:lang w:val="en-US"/>
              </w:rPr>
              <w:t>Ss</w:t>
            </w:r>
            <w:proofErr w:type="spellEnd"/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 reflect on the consequences of certain energy consumption patterns based on the responses in the energy impact self-assessment matrix. A </w:t>
            </w:r>
            <w:r w:rsidR="00A838A5">
              <w:rPr>
                <w:rFonts w:cstheme="minorHAnsi"/>
                <w:sz w:val="16"/>
                <w:szCs w:val="16"/>
                <w:lang w:val="en-US"/>
              </w:rPr>
              <w:t xml:space="preserve">student or group of students can draw a 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mind map </w:t>
            </w:r>
            <w:r w:rsidR="00A838A5">
              <w:rPr>
                <w:rFonts w:cstheme="minorHAnsi"/>
                <w:sz w:val="16"/>
                <w:szCs w:val="16"/>
                <w:lang w:val="en-US"/>
              </w:rPr>
              <w:t>on the board taking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 with all the ideas </w:t>
            </w:r>
            <w:r w:rsidR="00A838A5">
              <w:rPr>
                <w:rFonts w:cstheme="minorHAnsi"/>
                <w:sz w:val="16"/>
                <w:szCs w:val="16"/>
                <w:lang w:val="en-US"/>
              </w:rPr>
              <w:t xml:space="preserve">brought 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>from the discussion</w:t>
            </w:r>
            <w:r w:rsidR="00A838A5">
              <w:rPr>
                <w:rFonts w:cstheme="minorHAnsi"/>
                <w:sz w:val="16"/>
                <w:szCs w:val="16"/>
                <w:lang w:val="en-US"/>
              </w:rPr>
              <w:t xml:space="preserve"> in a participatory way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32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Presentation</w:t>
            </w:r>
          </w:p>
          <w:p w:rsidR="00C048DE" w:rsidRPr="0040407E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Exercise and discussion </w:t>
            </w:r>
          </w:p>
        </w:tc>
        <w:tc>
          <w:tcPr>
            <w:tcW w:w="17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de-DE"/>
              </w:rPr>
              <w:t xml:space="preserve">T </w:t>
            </w:r>
            <w:r w:rsidR="00074A99" w:rsidRPr="0040407E">
              <w:rPr>
                <w:rFonts w:cstheme="minorHAnsi"/>
                <w:sz w:val="16"/>
                <w:szCs w:val="16"/>
              </w:rPr>
              <w:sym w:font="Wingdings" w:char="F0DF"/>
            </w:r>
            <w:r w:rsidR="00074A99" w:rsidRPr="0040407E">
              <w:rPr>
                <w:rFonts w:cstheme="minorHAnsi"/>
                <w:sz w:val="16"/>
                <w:szCs w:val="16"/>
              </w:rPr>
              <w:sym w:font="Wingdings" w:char="F0E0"/>
            </w:r>
            <w:r w:rsidRPr="0040407E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0407E">
              <w:rPr>
                <w:rFonts w:cstheme="minorHAnsi"/>
                <w:sz w:val="16"/>
                <w:szCs w:val="16"/>
                <w:lang w:val="de-DE"/>
              </w:rPr>
              <w:t>Ss</w:t>
            </w:r>
            <w:proofErr w:type="spellEnd"/>
          </w:p>
        </w:tc>
        <w:tc>
          <w:tcPr>
            <w:tcW w:w="15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Understanding the difficulties of changing consumption patterns</w:t>
            </w:r>
          </w:p>
        </w:tc>
        <w:tc>
          <w:tcPr>
            <w:tcW w:w="16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048DE" w:rsidRPr="0040407E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TM1-S</w:t>
            </w:r>
            <w:r w:rsidR="00A031FD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1-RM1-Energy awareness presentation   </w:t>
            </w:r>
          </w:p>
          <w:p w:rsidR="00C048DE" w:rsidRPr="0040407E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TM1-S</w:t>
            </w:r>
            <w:r w:rsidR="00A031FD">
              <w:rPr>
                <w:rFonts w:cstheme="minorHAnsi"/>
                <w:sz w:val="16"/>
                <w:szCs w:val="16"/>
                <w:lang w:val="en-US"/>
              </w:rPr>
              <w:t>T1-RM3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>-energy impact self-assessment matrix</w:t>
            </w:r>
          </w:p>
          <w:p w:rsidR="00C048DE" w:rsidRPr="0040407E" w:rsidRDefault="00C048DE">
            <w:pPr>
              <w:pStyle w:val="Akapitzlist"/>
              <w:spacing w:after="0" w:line="240" w:lineRule="auto"/>
              <w:ind w:lef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40 min</w:t>
            </w:r>
          </w:p>
        </w:tc>
      </w:tr>
      <w:tr w:rsidR="00C048DE" w:rsidRPr="0040407E" w:rsidTr="00C048DE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3.</w:t>
            </w:r>
          </w:p>
        </w:tc>
        <w:tc>
          <w:tcPr>
            <w:tcW w:w="11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Summary discussion</w:t>
            </w:r>
          </w:p>
        </w:tc>
        <w:tc>
          <w:tcPr>
            <w:tcW w:w="25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 w:rsidP="00C048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14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Lecture on importance of social sciences for decision-making.  </w:t>
            </w:r>
          </w:p>
        </w:tc>
        <w:tc>
          <w:tcPr>
            <w:tcW w:w="225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T defines the importance of social sciences and raising energy awareness.  </w:t>
            </w:r>
          </w:p>
        </w:tc>
        <w:tc>
          <w:tcPr>
            <w:tcW w:w="32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048DE" w:rsidRPr="0040407E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Presentation </w:t>
            </w:r>
          </w:p>
          <w:p w:rsidR="00C048DE" w:rsidRPr="0040407E" w:rsidRDefault="00C0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7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="00074A99" w:rsidRPr="0040407E">
              <w:rPr>
                <w:rFonts w:cstheme="minorHAnsi"/>
                <w:sz w:val="16"/>
                <w:szCs w:val="16"/>
                <w:lang w:val="en-US"/>
              </w:rPr>
              <w:sym w:font="Wingdings" w:char="F0E0"/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407E">
              <w:rPr>
                <w:rFonts w:cstheme="minorHAnsi"/>
                <w:sz w:val="16"/>
                <w:szCs w:val="16"/>
                <w:lang w:val="en-US"/>
              </w:rPr>
              <w:t>Ss</w:t>
            </w:r>
            <w:proofErr w:type="spellEnd"/>
          </w:p>
        </w:tc>
        <w:tc>
          <w:tcPr>
            <w:tcW w:w="15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Awareness of social sciences for decision-making  </w:t>
            </w:r>
          </w:p>
        </w:tc>
        <w:tc>
          <w:tcPr>
            <w:tcW w:w="16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TM1-S</w:t>
            </w:r>
            <w:r w:rsidR="00611462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1-RM1-Energy awareness presentation </w:t>
            </w:r>
          </w:p>
        </w:tc>
        <w:tc>
          <w:tcPr>
            <w:tcW w:w="7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048DE" w:rsidRPr="0040407E" w:rsidRDefault="00C0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20min</w:t>
            </w:r>
          </w:p>
        </w:tc>
      </w:tr>
    </w:tbl>
    <w:p w:rsidR="00C048DE" w:rsidRPr="0040407E" w:rsidRDefault="00C048DE" w:rsidP="00C048DE">
      <w:pPr>
        <w:rPr>
          <w:rFonts w:cstheme="minorHAnsi"/>
          <w:lang w:val="en-US"/>
        </w:rPr>
      </w:pPr>
    </w:p>
    <w:p w:rsidR="00C048DE" w:rsidRPr="0040407E" w:rsidRDefault="00074A99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sz w:val="16"/>
          <w:szCs w:val="16"/>
          <w:lang w:val="en-US"/>
        </w:rPr>
        <w:t xml:space="preserve">* </w:t>
      </w:r>
      <w:r w:rsidR="00C048DE" w:rsidRPr="0040407E">
        <w:rPr>
          <w:rFonts w:cstheme="minorHAnsi"/>
          <w:sz w:val="16"/>
          <w:szCs w:val="16"/>
          <w:lang w:val="en-US"/>
        </w:rPr>
        <w:t>Interaction type: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T</w:t>
      </w:r>
      <w:r w:rsidRPr="0040407E">
        <w:rPr>
          <w:rFonts w:cstheme="minorHAnsi"/>
          <w:sz w:val="16"/>
          <w:szCs w:val="16"/>
          <w:lang w:val="en-US"/>
        </w:rPr>
        <w:t xml:space="preserve"> – teacher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S</w:t>
      </w:r>
      <w:r w:rsidRPr="0040407E">
        <w:rPr>
          <w:rFonts w:cstheme="minorHAnsi"/>
          <w:sz w:val="16"/>
          <w:szCs w:val="16"/>
          <w:lang w:val="en-US"/>
        </w:rPr>
        <w:t xml:space="preserve"> – student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proofErr w:type="spellStart"/>
      <w:r w:rsidRPr="0040407E">
        <w:rPr>
          <w:rFonts w:cstheme="minorHAnsi"/>
          <w:b/>
          <w:sz w:val="16"/>
          <w:szCs w:val="16"/>
          <w:lang w:val="en-US"/>
        </w:rPr>
        <w:t>Ss</w:t>
      </w:r>
      <w:proofErr w:type="spellEnd"/>
      <w:r w:rsidRPr="0040407E">
        <w:rPr>
          <w:rFonts w:cstheme="minorHAnsi"/>
          <w:sz w:val="16"/>
          <w:szCs w:val="16"/>
          <w:lang w:val="en-US"/>
        </w:rPr>
        <w:t xml:space="preserve"> – students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-&gt;</w:t>
      </w:r>
      <w:r w:rsidRPr="0040407E">
        <w:rPr>
          <w:rFonts w:cstheme="minorHAnsi"/>
          <w:sz w:val="16"/>
          <w:szCs w:val="16"/>
          <w:lang w:val="en-US"/>
        </w:rPr>
        <w:t xml:space="preserve"> - one way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&lt;-&gt;</w:t>
      </w:r>
      <w:r w:rsidRPr="0040407E">
        <w:rPr>
          <w:rFonts w:cstheme="minorHAnsi"/>
          <w:sz w:val="16"/>
          <w:szCs w:val="16"/>
          <w:lang w:val="en-US"/>
        </w:rPr>
        <w:t xml:space="preserve"> - two way</w:t>
      </w:r>
    </w:p>
    <w:p w:rsidR="00082FD0" w:rsidRPr="00B048B5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US" w:eastAsia="de-DE"/>
        </w:rPr>
      </w:pPr>
      <w:r>
        <w:rPr>
          <w:rFonts w:ascii="Times New Roman" w:hAnsi="Times New Roman" w:cs="Times New Roman"/>
          <w:lang w:val="en-US" w:eastAsia="de-DE"/>
        </w:rPr>
        <w:lastRenderedPageBreak/>
        <w:tab/>
      </w:r>
    </w:p>
    <w:sectPr w:rsidR="00082FD0" w:rsidRPr="00B048B5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1B" w:rsidRDefault="0078391B" w:rsidP="00B048B5">
      <w:pPr>
        <w:spacing w:after="0" w:line="240" w:lineRule="auto"/>
      </w:pPr>
      <w:r>
        <w:separator/>
      </w:r>
    </w:p>
  </w:endnote>
  <w:endnote w:type="continuationSeparator" w:id="0">
    <w:p w:rsidR="0078391B" w:rsidRDefault="0078391B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24" w:rsidRDefault="00F937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B048B5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Pr="00D37FFA">
      <w:rPr>
        <w:color w:val="548DD4" w:themeColor="text2" w:themeTint="99"/>
        <w:sz w:val="20"/>
        <w:szCs w:val="20"/>
        <w:lang w:val="en-GB"/>
      </w:rPr>
      <w:t xml:space="preserve">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D37FFA">
      <w:rPr>
        <w:color w:val="548DD4" w:themeColor="text2" w:themeTint="99"/>
        <w:sz w:val="20"/>
        <w:szCs w:val="20"/>
      </w:rPr>
      <w:instrText>PAGE 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F93724" w:rsidRPr="00F93724">
      <w:rPr>
        <w:noProof/>
        <w:color w:val="548DD4" w:themeColor="text2" w:themeTint="99"/>
        <w:sz w:val="20"/>
        <w:szCs w:val="20"/>
        <w:lang w:val="en-GB"/>
      </w:rPr>
      <w:t>1</w:t>
    </w:r>
    <w:r w:rsidRPr="00D37FFA">
      <w:rPr>
        <w:color w:val="548DD4" w:themeColor="text2" w:themeTint="99"/>
        <w:sz w:val="20"/>
        <w:szCs w:val="20"/>
      </w:rPr>
      <w:fldChar w:fldCharType="end"/>
    </w:r>
    <w:r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D37FFA">
      <w:rPr>
        <w:color w:val="548DD4" w:themeColor="text2" w:themeTint="99"/>
        <w:sz w:val="20"/>
        <w:szCs w:val="20"/>
      </w:rPr>
      <w:instrText>NUMPAGES  \* Arabic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F93724" w:rsidRPr="00F93724">
      <w:rPr>
        <w:noProof/>
        <w:color w:val="548DD4" w:themeColor="text2" w:themeTint="99"/>
        <w:sz w:val="20"/>
        <w:szCs w:val="20"/>
        <w:lang w:val="en-GB"/>
      </w:rPr>
      <w:t>2</w:t>
    </w:r>
    <w:r w:rsidRPr="00D37FFA">
      <w:rPr>
        <w:color w:val="548DD4" w:themeColor="text2" w:themeTint="99"/>
        <w:sz w:val="20"/>
        <w:szCs w:val="20"/>
      </w:rPr>
      <w:fldChar w:fldCharType="end"/>
    </w:r>
  </w:p>
  <w:p w:rsidR="00F93724" w:rsidRPr="004B6409" w:rsidRDefault="00F93724" w:rsidP="00F93724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1805</wp:posOffset>
          </wp:positionH>
          <wp:positionV relativeFrom="paragraph">
            <wp:posOffset>-316664</wp:posOffset>
          </wp:positionV>
          <wp:extent cx="1227411" cy="429442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6409">
      <w:rPr>
        <w:rFonts w:ascii="Arial" w:hAnsi="Arial" w:cs="Arial"/>
        <w:sz w:val="20"/>
        <w:szCs w:val="20"/>
      </w:rPr>
      <w:t xml:space="preserve">This </w:t>
    </w:r>
    <w:proofErr w:type="spellStart"/>
    <w:r w:rsidRPr="004B6409">
      <w:rPr>
        <w:rFonts w:ascii="Arial" w:hAnsi="Arial" w:cs="Arial"/>
        <w:sz w:val="20"/>
        <w:szCs w:val="20"/>
      </w:rPr>
      <w:t>work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is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licensed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under</w:t>
    </w:r>
    <w:proofErr w:type="spellEnd"/>
    <w:r w:rsidRPr="004B6409">
      <w:rPr>
        <w:rFonts w:ascii="Arial" w:hAnsi="Arial" w:cs="Arial"/>
        <w:sz w:val="20"/>
        <w:szCs w:val="20"/>
      </w:rPr>
      <w:t xml:space="preserve"> a Creative </w:t>
    </w:r>
    <w:proofErr w:type="spellStart"/>
    <w:r w:rsidRPr="004B6409">
      <w:rPr>
        <w:rFonts w:ascii="Arial" w:hAnsi="Arial" w:cs="Arial"/>
        <w:sz w:val="20"/>
        <w:szCs w:val="20"/>
      </w:rPr>
      <w:t>Commons</w:t>
    </w:r>
    <w:proofErr w:type="spellEnd"/>
    <w:r w:rsidRPr="004B6409">
      <w:rPr>
        <w:rFonts w:ascii="Arial" w:hAnsi="Arial" w:cs="Arial"/>
        <w:sz w:val="20"/>
        <w:szCs w:val="20"/>
      </w:rPr>
      <w:t xml:space="preserve"> Attribution-</w:t>
    </w:r>
    <w:proofErr w:type="spellStart"/>
    <w:r w:rsidRPr="004B6409">
      <w:rPr>
        <w:rFonts w:ascii="Arial" w:hAnsi="Arial" w:cs="Arial"/>
        <w:sz w:val="20"/>
        <w:szCs w:val="20"/>
      </w:rPr>
      <w:t>N</w:t>
    </w:r>
    <w:bookmarkStart w:id="0" w:name="_GoBack"/>
    <w:bookmarkEnd w:id="0"/>
    <w:r w:rsidRPr="004B6409">
      <w:rPr>
        <w:rFonts w:ascii="Arial" w:hAnsi="Arial" w:cs="Arial"/>
        <w:sz w:val="20"/>
        <w:szCs w:val="20"/>
      </w:rPr>
      <w:t>onCommercial</w:t>
    </w:r>
    <w:proofErr w:type="spellEnd"/>
    <w:r w:rsidRPr="004B6409">
      <w:rPr>
        <w:rFonts w:ascii="Arial" w:hAnsi="Arial" w:cs="Arial"/>
        <w:sz w:val="20"/>
        <w:szCs w:val="20"/>
      </w:rPr>
      <w:t xml:space="preserve"> 4.0 international </w:t>
    </w:r>
    <w:proofErr w:type="spellStart"/>
    <w:r w:rsidRPr="004B6409">
      <w:rPr>
        <w:rFonts w:ascii="Arial" w:hAnsi="Arial" w:cs="Arial"/>
        <w:sz w:val="20"/>
        <w:szCs w:val="20"/>
      </w:rPr>
      <w:t>License</w:t>
    </w:r>
    <w:proofErr w:type="spellEnd"/>
    <w:r w:rsidRPr="004B6409">
      <w:rPr>
        <w:rFonts w:ascii="Arial" w:hAnsi="Arial" w:cs="Arial"/>
        <w:sz w:val="20"/>
        <w:szCs w:val="20"/>
      </w:rPr>
      <w:t>.</w:t>
    </w:r>
  </w:p>
  <w:p w:rsidR="00B048B5" w:rsidRPr="00D37FFA" w:rsidRDefault="00B048B5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24" w:rsidRDefault="00F93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1B" w:rsidRDefault="0078391B" w:rsidP="00B048B5">
      <w:pPr>
        <w:spacing w:after="0" w:line="240" w:lineRule="auto"/>
      </w:pPr>
      <w:r>
        <w:separator/>
      </w:r>
    </w:p>
  </w:footnote>
  <w:footnote w:type="continuationSeparator" w:id="0">
    <w:p w:rsidR="0078391B" w:rsidRDefault="0078391B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24" w:rsidRDefault="00F93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17551A" wp14:editId="5728C29A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56BD789" wp14:editId="05386F6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24" w:rsidRDefault="00F937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7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D"/>
    <w:rsid w:val="00064975"/>
    <w:rsid w:val="00074A99"/>
    <w:rsid w:val="00082FD0"/>
    <w:rsid w:val="000B225D"/>
    <w:rsid w:val="00185DD0"/>
    <w:rsid w:val="0023295C"/>
    <w:rsid w:val="002437E7"/>
    <w:rsid w:val="00326451"/>
    <w:rsid w:val="003B056E"/>
    <w:rsid w:val="0040407E"/>
    <w:rsid w:val="00481E34"/>
    <w:rsid w:val="004C72FB"/>
    <w:rsid w:val="004F7500"/>
    <w:rsid w:val="00516BA6"/>
    <w:rsid w:val="005E23F0"/>
    <w:rsid w:val="00611462"/>
    <w:rsid w:val="006533E3"/>
    <w:rsid w:val="00665B02"/>
    <w:rsid w:val="0078391B"/>
    <w:rsid w:val="00785191"/>
    <w:rsid w:val="0079108F"/>
    <w:rsid w:val="007A0467"/>
    <w:rsid w:val="007D69C1"/>
    <w:rsid w:val="007E2756"/>
    <w:rsid w:val="007E2F85"/>
    <w:rsid w:val="00803D2D"/>
    <w:rsid w:val="0082428F"/>
    <w:rsid w:val="00944575"/>
    <w:rsid w:val="009460DB"/>
    <w:rsid w:val="009816D4"/>
    <w:rsid w:val="00993F99"/>
    <w:rsid w:val="00995535"/>
    <w:rsid w:val="00A031FD"/>
    <w:rsid w:val="00A838A5"/>
    <w:rsid w:val="00AA74F1"/>
    <w:rsid w:val="00B048B5"/>
    <w:rsid w:val="00B9435F"/>
    <w:rsid w:val="00C048DE"/>
    <w:rsid w:val="00C0551F"/>
    <w:rsid w:val="00C90EAF"/>
    <w:rsid w:val="00D16F27"/>
    <w:rsid w:val="00D37FFA"/>
    <w:rsid w:val="00E51714"/>
    <w:rsid w:val="00E63FB6"/>
    <w:rsid w:val="00EC3081"/>
    <w:rsid w:val="00F008AE"/>
    <w:rsid w:val="00F93724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75B37"/>
  <w15:docId w15:val="{55F4B4D2-107B-044C-B254-A3CAED8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atki1jasna">
    <w:name w:val="Grid Table 1 Light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Bleicher bleicher</dc:creator>
  <cp:lastModifiedBy>Krzysiu Tarkowski</cp:lastModifiedBy>
  <cp:revision>11</cp:revision>
  <dcterms:created xsi:type="dcterms:W3CDTF">2019-01-15T14:24:00Z</dcterms:created>
  <dcterms:modified xsi:type="dcterms:W3CDTF">2019-10-30T15:05:00Z</dcterms:modified>
</cp:coreProperties>
</file>