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6150" w14:textId="7CA0223A" w:rsidR="00074A99" w:rsidRPr="00547AF7" w:rsidRDefault="00C048DE" w:rsidP="00074A99">
      <w:pPr>
        <w:pStyle w:val="Nagwek1"/>
        <w:rPr>
          <w:sz w:val="20"/>
          <w:szCs w:val="20"/>
          <w:lang w:val="en-GB"/>
        </w:rPr>
      </w:pPr>
      <w:r w:rsidRPr="00547AF7">
        <w:rPr>
          <w:rStyle w:val="Nagwek2Znak"/>
          <w:lang w:val="en-GB"/>
        </w:rPr>
        <w:t xml:space="preserve">Teaching module: </w:t>
      </w:r>
      <w:r w:rsidR="000D7B84" w:rsidRPr="00547AF7">
        <w:rPr>
          <w:rStyle w:val="Nagwek2Znak"/>
          <w:color w:val="auto"/>
          <w:lang w:val="en-GB"/>
        </w:rPr>
        <w:t xml:space="preserve">Energy and the </w:t>
      </w:r>
      <w:r w:rsidR="00547AF7" w:rsidRPr="00547AF7">
        <w:rPr>
          <w:rStyle w:val="Nagwek2Znak"/>
          <w:color w:val="auto"/>
          <w:lang w:val="en-GB"/>
        </w:rPr>
        <w:t>Public</w:t>
      </w:r>
      <w:r w:rsidR="00547AF7" w:rsidRPr="00547AF7">
        <w:rPr>
          <w:sz w:val="20"/>
          <w:szCs w:val="20"/>
          <w:lang w:val="en-GB"/>
        </w:rPr>
        <w:t xml:space="preserve"> </w:t>
      </w:r>
      <w:r w:rsidR="000D7B84" w:rsidRPr="00547AF7">
        <w:rPr>
          <w:sz w:val="20"/>
          <w:szCs w:val="20"/>
          <w:lang w:val="en-GB"/>
        </w:rPr>
        <w:br/>
      </w:r>
      <w:r w:rsidRPr="00547AF7">
        <w:rPr>
          <w:rStyle w:val="Nagwek2Znak"/>
          <w:lang w:val="en-GB"/>
        </w:rPr>
        <w:t xml:space="preserve">Session </w:t>
      </w:r>
      <w:r w:rsidR="00167FFC" w:rsidRPr="00547AF7">
        <w:rPr>
          <w:rStyle w:val="Nagwek2Znak"/>
          <w:lang w:val="en-GB"/>
        </w:rPr>
        <w:t>3</w:t>
      </w:r>
      <w:r w:rsidRPr="00547AF7">
        <w:rPr>
          <w:rStyle w:val="Nagwek2Znak"/>
          <w:lang w:val="en-GB"/>
        </w:rPr>
        <w:t xml:space="preserve">: </w:t>
      </w:r>
      <w:r w:rsidR="000D7B84" w:rsidRPr="00547AF7">
        <w:rPr>
          <w:rStyle w:val="Nagwek2Znak"/>
          <w:color w:val="auto"/>
          <w:lang w:val="en-GB"/>
        </w:rPr>
        <w:t>Communication among stakeholders and their participation in decision</w:t>
      </w:r>
      <w:r w:rsidR="0002445F" w:rsidRPr="00547AF7">
        <w:rPr>
          <w:rStyle w:val="Nagwek2Znak"/>
          <w:color w:val="auto"/>
          <w:lang w:val="en-GB"/>
        </w:rPr>
        <w:t xml:space="preserve"> </w:t>
      </w:r>
      <w:r w:rsidR="000D7B84" w:rsidRPr="00547AF7">
        <w:rPr>
          <w:rStyle w:val="Nagwek2Znak"/>
          <w:color w:val="auto"/>
          <w:lang w:val="en-GB"/>
        </w:rPr>
        <w:t>making</w:t>
      </w:r>
      <w:r w:rsidR="000D7B84" w:rsidRPr="00547AF7">
        <w:rPr>
          <w:rStyle w:val="Nagwek2Znak"/>
          <w:color w:val="auto"/>
          <w:lang w:val="en-GB"/>
        </w:rPr>
        <w:tab/>
      </w:r>
    </w:p>
    <w:p w14:paraId="32203685" w14:textId="77777777" w:rsidR="00C048DE" w:rsidRPr="00547AF7" w:rsidRDefault="00C048DE" w:rsidP="00074A99">
      <w:pPr>
        <w:pStyle w:val="Nagwek1"/>
        <w:rPr>
          <w:sz w:val="16"/>
          <w:szCs w:val="16"/>
          <w:lang w:val="en-GB"/>
        </w:rPr>
      </w:pPr>
      <w:r w:rsidRPr="00547AF7">
        <w:rPr>
          <w:sz w:val="20"/>
          <w:szCs w:val="20"/>
          <w:lang w:val="en-GB"/>
        </w:rPr>
        <w:tab/>
        <w:t xml:space="preserve"> </w:t>
      </w:r>
    </w:p>
    <w:p w14:paraId="18D85AD8" w14:textId="06FF93F1" w:rsidR="00C048DE" w:rsidRPr="00547AF7" w:rsidRDefault="00074A99" w:rsidP="00074A99">
      <w:pPr>
        <w:tabs>
          <w:tab w:val="right" w:pos="14287"/>
        </w:tabs>
        <w:rPr>
          <w:rFonts w:cstheme="minorHAnsi"/>
          <w:b/>
          <w:lang w:val="en-GB"/>
        </w:rPr>
      </w:pPr>
      <w:r w:rsidRPr="00547AF7">
        <w:rPr>
          <w:rFonts w:cstheme="minorHAnsi"/>
          <w:b/>
          <w:sz w:val="20"/>
          <w:szCs w:val="20"/>
          <w:lang w:val="en-GB"/>
        </w:rPr>
        <w:t>Class plan</w:t>
      </w:r>
      <w:r w:rsidRPr="00547AF7">
        <w:rPr>
          <w:rFonts w:cstheme="minorHAnsi"/>
          <w:b/>
          <w:sz w:val="20"/>
          <w:szCs w:val="20"/>
          <w:lang w:val="en-GB"/>
        </w:rPr>
        <w:tab/>
        <w:t>Class time:</w:t>
      </w:r>
      <w:r w:rsidR="00A23A30" w:rsidRPr="00547AF7">
        <w:rPr>
          <w:rFonts w:cstheme="minorHAnsi"/>
          <w:sz w:val="20"/>
          <w:szCs w:val="20"/>
          <w:lang w:val="en-GB"/>
        </w:rPr>
        <w:t xml:space="preserve"> 4</w:t>
      </w:r>
      <w:r w:rsidR="00C43F77" w:rsidRPr="00547AF7">
        <w:rPr>
          <w:rFonts w:cstheme="minorHAnsi"/>
          <w:sz w:val="20"/>
          <w:szCs w:val="20"/>
          <w:lang w:val="en-GB"/>
        </w:rPr>
        <w:t xml:space="preserve"> × </w:t>
      </w:r>
      <w:r w:rsidRPr="00547AF7">
        <w:rPr>
          <w:rFonts w:cstheme="minorHAnsi"/>
          <w:sz w:val="20"/>
          <w:szCs w:val="20"/>
          <w:lang w:val="en-GB"/>
        </w:rPr>
        <w:t>45 min</w:t>
      </w:r>
    </w:p>
    <w:tbl>
      <w:tblPr>
        <w:tblStyle w:val="Tabelasiatki1jasna"/>
        <w:tblW w:w="0" w:type="auto"/>
        <w:tblInd w:w="0" w:type="dxa"/>
        <w:tblLook w:val="04A0" w:firstRow="1" w:lastRow="0" w:firstColumn="1" w:lastColumn="0" w:noHBand="0" w:noVBand="1"/>
      </w:tblPr>
      <w:tblGrid>
        <w:gridCol w:w="467"/>
        <w:gridCol w:w="1232"/>
        <w:gridCol w:w="2348"/>
        <w:gridCol w:w="3407"/>
        <w:gridCol w:w="1407"/>
        <w:gridCol w:w="1644"/>
        <w:gridCol w:w="1704"/>
        <w:gridCol w:w="1330"/>
        <w:gridCol w:w="738"/>
      </w:tblGrid>
      <w:tr w:rsidR="00EE3B3E" w:rsidRPr="00614729" w14:paraId="09B5EF9A" w14:textId="77777777" w:rsidTr="00CD3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F21D1BB" w14:textId="77777777" w:rsidR="00C048DE" w:rsidRPr="00547AF7" w:rsidRDefault="00C048D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No.</w:t>
            </w:r>
          </w:p>
        </w:tc>
        <w:tc>
          <w:tcPr>
            <w:tcW w:w="123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F77D4CB" w14:textId="77777777" w:rsidR="00C048DE" w:rsidRPr="00547AF7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Activity name</w:t>
            </w:r>
          </w:p>
        </w:tc>
        <w:tc>
          <w:tcPr>
            <w:tcW w:w="24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32B2BC5" w14:textId="77777777" w:rsidR="00C048DE" w:rsidRPr="00547AF7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Procedure</w:t>
            </w:r>
          </w:p>
        </w:tc>
        <w:tc>
          <w:tcPr>
            <w:tcW w:w="35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A3AC4A3" w14:textId="77777777" w:rsidR="00C048DE" w:rsidRPr="00547AF7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Teaching guide</w:t>
            </w:r>
          </w:p>
        </w:tc>
        <w:tc>
          <w:tcPr>
            <w:tcW w:w="11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B96712B" w14:textId="77777777" w:rsidR="00C048DE" w:rsidRPr="00547AF7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Method</w:t>
            </w:r>
          </w:p>
        </w:tc>
        <w:tc>
          <w:tcPr>
            <w:tcW w:w="16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58041D5" w14:textId="77777777" w:rsidR="00C048DE" w:rsidRPr="00547AF7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Interaction type</w:t>
            </w:r>
            <w:r w:rsidR="00074A99" w:rsidRPr="00547AF7">
              <w:rPr>
                <w:rFonts w:cstheme="minorHAnsi"/>
                <w:sz w:val="16"/>
                <w:szCs w:val="16"/>
                <w:lang w:val="en-GB"/>
              </w:rPr>
              <w:t>*</w:t>
            </w:r>
          </w:p>
        </w:tc>
        <w:tc>
          <w:tcPr>
            <w:tcW w:w="172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646A5F98" w14:textId="77777777" w:rsidR="00C048DE" w:rsidRPr="00547AF7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Expected outcome</w:t>
            </w:r>
          </w:p>
        </w:tc>
        <w:tc>
          <w:tcPr>
            <w:tcW w:w="13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FE2348A" w14:textId="77777777" w:rsidR="00C048DE" w:rsidRPr="00547AF7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Materials</w:t>
            </w:r>
          </w:p>
        </w:tc>
        <w:tc>
          <w:tcPr>
            <w:tcW w:w="74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40688AC" w14:textId="77777777" w:rsidR="00C048DE" w:rsidRPr="00547AF7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Overall time</w:t>
            </w:r>
          </w:p>
        </w:tc>
      </w:tr>
      <w:tr w:rsidR="00EE3B3E" w:rsidRPr="00614729" w14:paraId="3D7DDC39" w14:textId="77777777" w:rsidTr="00CD3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3B59481" w14:textId="15DB2F6A" w:rsidR="00C048DE" w:rsidRPr="00547AF7" w:rsidRDefault="00C048DE">
            <w:pPr>
              <w:rPr>
                <w:rFonts w:cstheme="minorHAnsi"/>
                <w:color w:val="00B050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23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80EDD20" w14:textId="3DE823F2" w:rsidR="00C048DE" w:rsidRPr="00547AF7" w:rsidRDefault="00A23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Decision</w:t>
            </w:r>
            <w:r w:rsidR="00FF6144" w:rsidRPr="00547AF7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making about </w:t>
            </w:r>
            <w:r w:rsidR="009A55F0" w:rsidRPr="00547AF7">
              <w:rPr>
                <w:rFonts w:cstheme="minorHAnsi"/>
                <w:sz w:val="16"/>
                <w:szCs w:val="16"/>
                <w:lang w:val="en-GB"/>
              </w:rPr>
              <w:t xml:space="preserve">a 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>deep geological repository of nuclear waste in Europe (case study)</w:t>
            </w:r>
          </w:p>
        </w:tc>
        <w:tc>
          <w:tcPr>
            <w:tcW w:w="24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D45DA4F" w14:textId="77777777" w:rsidR="00A23A30" w:rsidRPr="00547AF7" w:rsidRDefault="00A23A30" w:rsidP="00547AF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4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Video about the deep geological repository (DGR).</w:t>
            </w:r>
          </w:p>
          <w:p w14:paraId="3BD4DFB1" w14:textId="77777777" w:rsidR="00A23A30" w:rsidRPr="00547AF7" w:rsidRDefault="00A23A30" w:rsidP="00547AF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4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Lecture.</w:t>
            </w:r>
          </w:p>
          <w:p w14:paraId="70965EB7" w14:textId="77777777" w:rsidR="00C048DE" w:rsidRPr="00547AF7" w:rsidRDefault="00A23A30" w:rsidP="00547AF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4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Exercise.</w:t>
            </w:r>
          </w:p>
        </w:tc>
        <w:tc>
          <w:tcPr>
            <w:tcW w:w="35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3BC9561" w14:textId="3CDF3517" w:rsidR="00C048DE" w:rsidRPr="00547AF7" w:rsidRDefault="00A23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T </w:t>
            </w:r>
            <w:r w:rsidR="009A25E6" w:rsidRPr="00547AF7">
              <w:rPr>
                <w:rFonts w:cstheme="minorHAnsi"/>
                <w:sz w:val="16"/>
                <w:szCs w:val="16"/>
                <w:lang w:val="en-GB"/>
              </w:rPr>
              <w:t>clarifies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 the technical concept of DGR as the globally preferred solution for disposing of nuclear waste. Short </w:t>
            </w:r>
            <w:r w:rsidR="00EB67D4" w:rsidRPr="00547AF7">
              <w:rPr>
                <w:rFonts w:cstheme="minorHAnsi"/>
                <w:sz w:val="16"/>
                <w:szCs w:val="16"/>
                <w:lang w:val="en-GB"/>
              </w:rPr>
              <w:t>PPT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 presentation frames the whole issue from the viewpoint</w:t>
            </w:r>
            <w:r w:rsidR="00CD3E76">
              <w:rPr>
                <w:rFonts w:cstheme="minorHAnsi"/>
                <w:sz w:val="16"/>
                <w:szCs w:val="16"/>
                <w:lang w:val="en-GB"/>
              </w:rPr>
              <w:t xml:space="preserve"> of social sciences and humanities (SSH)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>. T</w:t>
            </w:r>
            <w:r w:rsidR="0043580F" w:rsidRPr="00547AF7">
              <w:rPr>
                <w:rFonts w:cstheme="minorHAnsi"/>
                <w:sz w:val="16"/>
                <w:szCs w:val="16"/>
                <w:lang w:val="en-GB"/>
              </w:rPr>
              <w:t> 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guides Ss to </w:t>
            </w:r>
            <w:r w:rsidR="00EB67D4" w:rsidRPr="00547AF7">
              <w:rPr>
                <w:rFonts w:cstheme="minorHAnsi"/>
                <w:sz w:val="16"/>
                <w:szCs w:val="16"/>
                <w:lang w:val="en-GB"/>
              </w:rPr>
              <w:t>explore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 various implementation aspects that are nontechnical in their nature and require the incorporation of SSH expert</w:t>
            </w:r>
            <w:r w:rsidR="009A25E6" w:rsidRPr="00547AF7">
              <w:rPr>
                <w:rFonts w:cstheme="minorHAnsi"/>
                <w:sz w:val="16"/>
                <w:szCs w:val="16"/>
                <w:lang w:val="en-GB"/>
              </w:rPr>
              <w:t>is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>e</w:t>
            </w:r>
            <w:r w:rsidR="009A25E6" w:rsidRPr="00547AF7">
              <w:rPr>
                <w:rFonts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11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4BB90AB" w14:textId="77777777" w:rsidR="00C048DE" w:rsidRPr="00547AF7" w:rsidRDefault="00C048DE" w:rsidP="00C04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Presentation  </w:t>
            </w:r>
          </w:p>
          <w:p w14:paraId="2AA9AF36" w14:textId="77777777" w:rsidR="00C048DE" w:rsidRPr="00547AF7" w:rsidRDefault="00A23A30" w:rsidP="00C04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Lecture</w:t>
            </w:r>
          </w:p>
          <w:p w14:paraId="4AB38235" w14:textId="77777777" w:rsidR="00A23A30" w:rsidRPr="00547AF7" w:rsidRDefault="00AD024D" w:rsidP="00C04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Ex</w:t>
            </w:r>
            <w:r w:rsidR="00A23A30" w:rsidRPr="00547AF7">
              <w:rPr>
                <w:rFonts w:cstheme="minorHAnsi"/>
                <w:sz w:val="16"/>
                <w:szCs w:val="16"/>
                <w:lang w:val="en-GB"/>
              </w:rPr>
              <w:t>ercise</w:t>
            </w:r>
          </w:p>
        </w:tc>
        <w:tc>
          <w:tcPr>
            <w:tcW w:w="16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397120E" w14:textId="5A0475F7" w:rsidR="00A23A30" w:rsidRPr="00547AF7" w:rsidRDefault="00A23A30" w:rsidP="00A2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T </w:t>
            </w:r>
            <w:r w:rsidR="00C43F77" w:rsidRPr="00547AF7">
              <w:rPr>
                <w:rFonts w:cstheme="minorHAnsi"/>
                <w:sz w:val="16"/>
                <w:szCs w:val="16"/>
                <w:lang w:val="en-GB"/>
              </w:rPr>
              <w:t>→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 Ss</w:t>
            </w:r>
          </w:p>
          <w:p w14:paraId="359C8505" w14:textId="782E70EC" w:rsidR="00C048DE" w:rsidRPr="00547AF7" w:rsidRDefault="00A23A30" w:rsidP="00A23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T </w:t>
            </w:r>
            <w:r w:rsidR="00C43F77" w:rsidRPr="00547AF7">
              <w:rPr>
                <w:rFonts w:cstheme="minorHAnsi"/>
                <w:sz w:val="16"/>
                <w:szCs w:val="16"/>
                <w:lang w:val="en-GB"/>
              </w:rPr>
              <w:t>↔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 Ss</w:t>
            </w:r>
          </w:p>
        </w:tc>
        <w:tc>
          <w:tcPr>
            <w:tcW w:w="172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0A7D3CD" w14:textId="28AF1907" w:rsidR="00A23A30" w:rsidRPr="00547AF7" w:rsidRDefault="00A23A30" w:rsidP="002A3A2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4" w:hanging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Understanding the impact of energy projects on social relation</w:t>
            </w:r>
            <w:r w:rsidR="00DE78EA" w:rsidRPr="00547AF7">
              <w:rPr>
                <w:rFonts w:cstheme="minorHAnsi"/>
                <w:sz w:val="16"/>
                <w:szCs w:val="16"/>
                <w:lang w:val="en-GB"/>
              </w:rPr>
              <w:t>s</w:t>
            </w:r>
          </w:p>
          <w:p w14:paraId="51754826" w14:textId="5B58C600" w:rsidR="00C048DE" w:rsidRPr="00547AF7" w:rsidRDefault="00A23A30" w:rsidP="002A3A2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4" w:hanging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Understanding the implementation aspects of energy projects from the sociological </w:t>
            </w:r>
            <w:r w:rsidR="003876D4" w:rsidRPr="00547AF7">
              <w:rPr>
                <w:rFonts w:cstheme="minorHAnsi"/>
                <w:sz w:val="16"/>
                <w:szCs w:val="16"/>
                <w:lang w:val="en-GB"/>
              </w:rPr>
              <w:t>perspective</w:t>
            </w:r>
          </w:p>
        </w:tc>
        <w:tc>
          <w:tcPr>
            <w:tcW w:w="13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B5DAA21" w14:textId="7A52A561" w:rsidR="00A23A30" w:rsidRPr="00547AF7" w:rsidRDefault="00A23A30" w:rsidP="00A23A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97" w:hanging="2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TM3-ST3-R</w:t>
            </w:r>
            <w:r w:rsidR="00135706">
              <w:rPr>
                <w:rFonts w:cstheme="minorHAnsi"/>
                <w:sz w:val="16"/>
                <w:szCs w:val="16"/>
                <w:lang w:val="en-GB"/>
              </w:rPr>
              <w:t>M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>1-introductory video</w:t>
            </w:r>
          </w:p>
          <w:p w14:paraId="73548309" w14:textId="1F835ED5" w:rsidR="00C048DE" w:rsidRPr="00547AF7" w:rsidRDefault="00A23A30" w:rsidP="00A23A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97" w:hanging="2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TM3-ST3-</w:t>
            </w:r>
            <w:r w:rsidR="00135706">
              <w:rPr>
                <w:rFonts w:cstheme="minorHAnsi"/>
                <w:sz w:val="16"/>
                <w:szCs w:val="16"/>
                <w:lang w:val="en-GB"/>
              </w:rPr>
              <w:t>A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>M1-PP lecture</w:t>
            </w:r>
          </w:p>
        </w:tc>
        <w:tc>
          <w:tcPr>
            <w:tcW w:w="74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C33E250" w14:textId="77777777" w:rsidR="00C048DE" w:rsidRPr="00547AF7" w:rsidRDefault="00A23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4</w:t>
            </w:r>
            <w:r w:rsidR="00C048DE" w:rsidRPr="00547AF7">
              <w:rPr>
                <w:rFonts w:cstheme="minorHAnsi"/>
                <w:sz w:val="16"/>
                <w:szCs w:val="16"/>
                <w:lang w:val="en-GB"/>
              </w:rPr>
              <w:t>0 min</w:t>
            </w:r>
          </w:p>
        </w:tc>
      </w:tr>
      <w:tr w:rsidR="00EE3B3E" w:rsidRPr="00614729" w14:paraId="483EAE2C" w14:textId="77777777" w:rsidTr="00CD3E76">
        <w:trPr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0764349" w14:textId="77B0C92F" w:rsidR="00C048DE" w:rsidRPr="00547AF7" w:rsidRDefault="00C048D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2 </w:t>
            </w:r>
          </w:p>
        </w:tc>
        <w:tc>
          <w:tcPr>
            <w:tcW w:w="123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400136B" w14:textId="77777777" w:rsidR="00C048DE" w:rsidRPr="00547AF7" w:rsidRDefault="002A3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Typology of stakeholders and their communication</w:t>
            </w:r>
          </w:p>
        </w:tc>
        <w:tc>
          <w:tcPr>
            <w:tcW w:w="24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1F5F026" w14:textId="54231273" w:rsidR="002A3A2F" w:rsidRPr="00547AF7" w:rsidRDefault="002A3A2F" w:rsidP="00547AF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4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Descri</w:t>
            </w:r>
            <w:r w:rsidR="00CB0C1D" w:rsidRPr="00547AF7">
              <w:rPr>
                <w:rFonts w:cstheme="minorHAnsi"/>
                <w:sz w:val="16"/>
                <w:szCs w:val="16"/>
                <w:lang w:val="en-GB"/>
              </w:rPr>
              <w:t>be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 types of stakeholders involved in the DGR siting process.</w:t>
            </w:r>
          </w:p>
          <w:p w14:paraId="130ABA73" w14:textId="6087A1B6" w:rsidR="00C048DE" w:rsidRPr="00547AF7" w:rsidRDefault="002A3A2F" w:rsidP="00547AF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4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Expla</w:t>
            </w:r>
            <w:r w:rsidR="001072DA" w:rsidRPr="00547AF7">
              <w:rPr>
                <w:rFonts w:cstheme="minorHAnsi"/>
                <w:sz w:val="16"/>
                <w:szCs w:val="16"/>
                <w:lang w:val="en-GB"/>
              </w:rPr>
              <w:t>in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 four circles of communication about energy issues.</w:t>
            </w:r>
          </w:p>
        </w:tc>
        <w:tc>
          <w:tcPr>
            <w:tcW w:w="35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D9F7CAF" w14:textId="4E53BE73" w:rsidR="00C048DE" w:rsidRPr="00547AF7" w:rsidRDefault="00BD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T uses</w:t>
            </w:r>
            <w:r w:rsidR="002A3A2F" w:rsidRPr="00547AF7">
              <w:rPr>
                <w:rFonts w:cstheme="minorHAnsi"/>
                <w:sz w:val="16"/>
                <w:szCs w:val="16"/>
                <w:lang w:val="en-GB"/>
              </w:rPr>
              <w:t xml:space="preserve"> the PP</w:t>
            </w:r>
            <w:r w:rsidR="0027550A" w:rsidRPr="00547AF7">
              <w:rPr>
                <w:rFonts w:cstheme="minorHAnsi"/>
                <w:sz w:val="16"/>
                <w:szCs w:val="16"/>
                <w:lang w:val="en-GB"/>
              </w:rPr>
              <w:t>T</w:t>
            </w:r>
            <w:r w:rsidR="002A3A2F" w:rsidRPr="00547AF7">
              <w:rPr>
                <w:rFonts w:cstheme="minorHAnsi"/>
                <w:sz w:val="16"/>
                <w:szCs w:val="16"/>
                <w:lang w:val="en-GB"/>
              </w:rPr>
              <w:t xml:space="preserve"> presentation </w:t>
            </w:r>
            <w:r w:rsidR="00DE78EA" w:rsidRPr="00547AF7">
              <w:rPr>
                <w:rFonts w:cstheme="minorHAnsi"/>
                <w:sz w:val="16"/>
                <w:szCs w:val="16"/>
                <w:lang w:val="en-GB"/>
              </w:rPr>
              <w:t>for</w:t>
            </w:r>
            <w:r w:rsidR="002A3A2F" w:rsidRPr="00547AF7">
              <w:rPr>
                <w:rFonts w:cstheme="minorHAnsi"/>
                <w:sz w:val="16"/>
                <w:szCs w:val="16"/>
                <w:lang w:val="en-GB"/>
              </w:rPr>
              <w:t xml:space="preserve"> support.</w:t>
            </w:r>
            <w:r w:rsidR="0079095A" w:rsidRPr="00547AF7">
              <w:rPr>
                <w:rFonts w:cstheme="minorHAnsi"/>
                <w:sz w:val="16"/>
                <w:szCs w:val="16"/>
                <w:lang w:val="en-GB"/>
              </w:rPr>
              <w:t xml:space="preserve"> Presentation introduces the concept of circles of communication that will be important for the following exercise.</w:t>
            </w:r>
          </w:p>
        </w:tc>
        <w:tc>
          <w:tcPr>
            <w:tcW w:w="11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A7F142D" w14:textId="77777777" w:rsidR="00C048DE" w:rsidRPr="00547AF7" w:rsidRDefault="002A3A2F" w:rsidP="002A3A2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Lecture</w:t>
            </w:r>
          </w:p>
        </w:tc>
        <w:tc>
          <w:tcPr>
            <w:tcW w:w="16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835CA94" w14:textId="7DBE1ADD" w:rsidR="00C048DE" w:rsidRPr="00547AF7" w:rsidRDefault="002A3A2F" w:rsidP="00404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T </w:t>
            </w:r>
            <w:r w:rsidR="00C43F77" w:rsidRPr="00547AF7">
              <w:rPr>
                <w:rFonts w:cstheme="minorHAnsi"/>
                <w:sz w:val="16"/>
                <w:szCs w:val="16"/>
                <w:lang w:val="en-GB"/>
              </w:rPr>
              <w:t>→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 Ss</w:t>
            </w:r>
          </w:p>
        </w:tc>
        <w:tc>
          <w:tcPr>
            <w:tcW w:w="172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2A96D80" w14:textId="01198F5E" w:rsidR="00C048DE" w:rsidRPr="00547AF7" w:rsidRDefault="002A3A2F" w:rsidP="002A3A2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4" w:hanging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Understanding processes of communication on energy issues</w:t>
            </w:r>
          </w:p>
        </w:tc>
        <w:tc>
          <w:tcPr>
            <w:tcW w:w="13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8DAAA41" w14:textId="2F44FD0A" w:rsidR="00C048DE" w:rsidRPr="00547AF7" w:rsidRDefault="002A3A2F" w:rsidP="002A3A2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44" w:hanging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TM3-ST3-</w:t>
            </w:r>
            <w:r w:rsidR="00135706">
              <w:rPr>
                <w:rFonts w:cstheme="minorHAnsi"/>
                <w:sz w:val="16"/>
                <w:szCs w:val="16"/>
                <w:lang w:val="en-GB"/>
              </w:rPr>
              <w:t>A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M2-PP lecture </w:t>
            </w:r>
          </w:p>
        </w:tc>
        <w:tc>
          <w:tcPr>
            <w:tcW w:w="74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7C268E4" w14:textId="77777777" w:rsidR="00C048DE" w:rsidRPr="00547AF7" w:rsidRDefault="002A3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1</w:t>
            </w:r>
            <w:r w:rsidR="00C048DE" w:rsidRPr="00547AF7">
              <w:rPr>
                <w:rFonts w:cstheme="minorHAnsi"/>
                <w:sz w:val="16"/>
                <w:szCs w:val="16"/>
                <w:lang w:val="en-GB"/>
              </w:rPr>
              <w:t>0 min</w:t>
            </w:r>
          </w:p>
        </w:tc>
      </w:tr>
      <w:tr w:rsidR="00EE3B3E" w:rsidRPr="00614729" w14:paraId="541218E5" w14:textId="77777777" w:rsidTr="00CD3E76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7ACA26E" w14:textId="4C9DBF05" w:rsidR="00C048DE" w:rsidRPr="00547AF7" w:rsidRDefault="00C048D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23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4E024A3" w14:textId="0B543B20" w:rsidR="00C048DE" w:rsidRPr="00547AF7" w:rsidRDefault="00FA6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Practices for the decision-making</w:t>
            </w:r>
          </w:p>
        </w:tc>
        <w:tc>
          <w:tcPr>
            <w:tcW w:w="24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5EA506A" w14:textId="46959A30" w:rsidR="00BB76F4" w:rsidRPr="00547AF7" w:rsidRDefault="00BB76F4" w:rsidP="00547AF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4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Expla</w:t>
            </w:r>
            <w:r w:rsidR="001072DA" w:rsidRPr="00547AF7">
              <w:rPr>
                <w:rFonts w:cstheme="minorHAnsi"/>
                <w:sz w:val="16"/>
                <w:szCs w:val="16"/>
                <w:lang w:val="en-GB"/>
              </w:rPr>
              <w:t>in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 a set of practices for participation in the decision</w:t>
            </w:r>
            <w:r w:rsidR="00FA675B">
              <w:rPr>
                <w:rFonts w:cstheme="minorHAnsi"/>
                <w:sz w:val="16"/>
                <w:szCs w:val="16"/>
                <w:lang w:val="en-GB"/>
              </w:rPr>
              <w:t>-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>making.</w:t>
            </w:r>
          </w:p>
          <w:p w14:paraId="491BCC1F" w14:textId="77777777" w:rsidR="00C048DE" w:rsidRPr="00547AF7" w:rsidRDefault="00BB76F4" w:rsidP="00547AF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4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Students try to assign each practice to the correct circle of communication.</w:t>
            </w:r>
          </w:p>
        </w:tc>
        <w:tc>
          <w:tcPr>
            <w:tcW w:w="35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A72A464" w14:textId="36C04BC9" w:rsidR="00C048DE" w:rsidRPr="00547AF7" w:rsidRDefault="00BB76F4" w:rsidP="00790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Each practice is presented on a separate PP</w:t>
            </w:r>
            <w:r w:rsidR="0027550A" w:rsidRPr="00547AF7">
              <w:rPr>
                <w:rFonts w:cstheme="minorHAnsi"/>
                <w:sz w:val="16"/>
                <w:szCs w:val="16"/>
                <w:lang w:val="en-GB"/>
              </w:rPr>
              <w:t>T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 slide and T asks Ss to what circle of communication they would assign it and why.</w:t>
            </w:r>
            <w:r w:rsidR="0079095A" w:rsidRPr="00547AF7">
              <w:rPr>
                <w:rFonts w:cstheme="minorHAnsi"/>
                <w:sz w:val="16"/>
                <w:szCs w:val="16"/>
                <w:lang w:val="en-GB"/>
              </w:rPr>
              <w:t xml:space="preserve"> T</w:t>
            </w:r>
            <w:r w:rsidR="00FF7E5A" w:rsidRPr="00547AF7">
              <w:rPr>
                <w:rFonts w:cstheme="minorHAnsi"/>
                <w:sz w:val="16"/>
                <w:szCs w:val="16"/>
                <w:lang w:val="en-GB"/>
              </w:rPr>
              <w:t> </w:t>
            </w:r>
            <w:r w:rsidR="0079095A" w:rsidRPr="00547AF7">
              <w:rPr>
                <w:rFonts w:cstheme="minorHAnsi"/>
                <w:sz w:val="16"/>
                <w:szCs w:val="16"/>
                <w:lang w:val="en-GB"/>
              </w:rPr>
              <w:t>records Ss’ replies on the flipchart/</w:t>
            </w:r>
            <w:r w:rsidR="00FF7E5A" w:rsidRPr="00547AF7">
              <w:rPr>
                <w:rFonts w:cstheme="minorHAnsi"/>
                <w:sz w:val="16"/>
                <w:szCs w:val="16"/>
                <w:lang w:val="en-GB"/>
              </w:rPr>
              <w:t>white</w:t>
            </w:r>
            <w:r w:rsidR="0079095A" w:rsidRPr="00547AF7">
              <w:rPr>
                <w:rFonts w:cstheme="minorHAnsi"/>
                <w:sz w:val="16"/>
                <w:szCs w:val="16"/>
                <w:lang w:val="en-GB"/>
              </w:rPr>
              <w:t xml:space="preserve">board. </w:t>
            </w:r>
            <w:r w:rsidR="00BD3E3E" w:rsidRPr="00547AF7">
              <w:rPr>
                <w:rFonts w:cstheme="minorHAnsi"/>
                <w:sz w:val="16"/>
                <w:szCs w:val="16"/>
                <w:lang w:val="en-GB"/>
              </w:rPr>
              <w:t>After students have assigned all the practices, T</w:t>
            </w:r>
            <w:r w:rsidR="00FF7E5A" w:rsidRPr="00547AF7">
              <w:rPr>
                <w:rFonts w:cstheme="minorHAnsi"/>
                <w:sz w:val="16"/>
                <w:szCs w:val="16"/>
                <w:lang w:val="en-GB"/>
              </w:rPr>
              <w:t> 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>provides feedback r</w:t>
            </w:r>
            <w:r w:rsidR="00BD3E3E" w:rsidRPr="00547AF7">
              <w:rPr>
                <w:rFonts w:cstheme="minorHAnsi"/>
                <w:sz w:val="16"/>
                <w:szCs w:val="16"/>
                <w:lang w:val="en-GB"/>
              </w:rPr>
              <w:t>egarding the correctness of their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 assignment</w:t>
            </w:r>
            <w:r w:rsidR="00BD3E3E" w:rsidRPr="00547AF7">
              <w:rPr>
                <w:rFonts w:cstheme="minorHAnsi"/>
                <w:sz w:val="16"/>
                <w:szCs w:val="16"/>
                <w:lang w:val="en-GB"/>
              </w:rPr>
              <w:t>s. T</w:t>
            </w:r>
            <w:r w:rsidR="004A215A" w:rsidRPr="00547AF7">
              <w:rPr>
                <w:rFonts w:cstheme="minorHAnsi"/>
                <w:sz w:val="16"/>
                <w:szCs w:val="16"/>
                <w:lang w:val="en-GB"/>
              </w:rPr>
              <w:t> </w:t>
            </w:r>
            <w:r w:rsidR="00BD3E3E" w:rsidRPr="00547AF7">
              <w:rPr>
                <w:rFonts w:cstheme="minorHAnsi"/>
                <w:sz w:val="16"/>
                <w:szCs w:val="16"/>
                <w:lang w:val="en-GB"/>
              </w:rPr>
              <w:t>presents an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 overview of all practices and gives Ss the handout with this overview.</w:t>
            </w:r>
          </w:p>
        </w:tc>
        <w:tc>
          <w:tcPr>
            <w:tcW w:w="11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B197615" w14:textId="77777777" w:rsidR="00C048DE" w:rsidRPr="00547AF7" w:rsidRDefault="00BB76F4" w:rsidP="00BB76F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Exercise </w:t>
            </w:r>
          </w:p>
        </w:tc>
        <w:tc>
          <w:tcPr>
            <w:tcW w:w="16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AD3D0BC" w14:textId="0A283EE8" w:rsidR="00C048DE" w:rsidRPr="00547AF7" w:rsidRDefault="00BB76F4" w:rsidP="00404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T </w:t>
            </w:r>
            <w:r w:rsidR="00C43F77" w:rsidRPr="00547AF7">
              <w:rPr>
                <w:rFonts w:cstheme="minorHAnsi"/>
                <w:sz w:val="16"/>
                <w:szCs w:val="16"/>
                <w:lang w:val="en-GB"/>
              </w:rPr>
              <w:t>↔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 Ss</w:t>
            </w:r>
          </w:p>
        </w:tc>
        <w:tc>
          <w:tcPr>
            <w:tcW w:w="172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AFB6C3F" w14:textId="04F3A5F6" w:rsidR="00C048DE" w:rsidRPr="00547AF7" w:rsidRDefault="00BB76F4" w:rsidP="00BB76F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59" w:hanging="2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Understanding practices for participation in decision</w:t>
            </w:r>
            <w:r w:rsidR="003876D4" w:rsidRPr="00547AF7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>making</w:t>
            </w:r>
          </w:p>
        </w:tc>
        <w:tc>
          <w:tcPr>
            <w:tcW w:w="13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A74B6AF" w14:textId="6A51D362" w:rsidR="00BB76F4" w:rsidRPr="00547AF7" w:rsidRDefault="00BB76F4" w:rsidP="00BB76F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74" w:hanging="2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TM3-ST3-</w:t>
            </w:r>
            <w:r w:rsidR="00135706">
              <w:rPr>
                <w:rFonts w:cstheme="minorHAnsi"/>
                <w:sz w:val="16"/>
                <w:szCs w:val="16"/>
                <w:lang w:val="en-GB"/>
              </w:rPr>
              <w:t>A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>M3-PP exercise,</w:t>
            </w:r>
          </w:p>
          <w:p w14:paraId="0A910C8D" w14:textId="09E0595E" w:rsidR="00C048DE" w:rsidRPr="00547AF7" w:rsidRDefault="00BB76F4" w:rsidP="00BB76F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74" w:hanging="2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TM3-ST3-</w:t>
            </w:r>
            <w:r w:rsidR="00135706">
              <w:rPr>
                <w:rFonts w:cstheme="minorHAnsi"/>
                <w:sz w:val="16"/>
                <w:szCs w:val="16"/>
                <w:lang w:val="en-GB"/>
              </w:rPr>
              <w:t>A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>M4-handout</w:t>
            </w:r>
          </w:p>
        </w:tc>
        <w:tc>
          <w:tcPr>
            <w:tcW w:w="74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99B40CE" w14:textId="77777777" w:rsidR="00C048DE" w:rsidRPr="00547AF7" w:rsidRDefault="00BB7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3</w:t>
            </w:r>
            <w:r w:rsidR="00C048DE" w:rsidRPr="00547AF7">
              <w:rPr>
                <w:rFonts w:cstheme="minorHAnsi"/>
                <w:sz w:val="16"/>
                <w:szCs w:val="16"/>
                <w:lang w:val="en-GB"/>
              </w:rPr>
              <w:t>0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C048DE" w:rsidRPr="00547AF7">
              <w:rPr>
                <w:rFonts w:cstheme="minorHAnsi"/>
                <w:sz w:val="16"/>
                <w:szCs w:val="16"/>
                <w:lang w:val="en-GB"/>
              </w:rPr>
              <w:t>min</w:t>
            </w:r>
          </w:p>
        </w:tc>
      </w:tr>
      <w:tr w:rsidR="004B08F7" w:rsidRPr="00614729" w14:paraId="55A53AC9" w14:textId="77777777" w:rsidTr="00CD3E76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551DEFC" w14:textId="12328225" w:rsidR="00751ED1" w:rsidRPr="00547AF7" w:rsidRDefault="00751ED1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23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0E44290" w14:textId="77777777" w:rsidR="00751ED1" w:rsidRPr="00547AF7" w:rsidRDefault="00751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Types of measures to benefit local stakeholders</w:t>
            </w:r>
          </w:p>
        </w:tc>
        <w:tc>
          <w:tcPr>
            <w:tcW w:w="24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FDA6010" w14:textId="36B78CA0" w:rsidR="00751ED1" w:rsidRPr="00547AF7" w:rsidRDefault="00751ED1" w:rsidP="00547AF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Expla</w:t>
            </w:r>
            <w:r w:rsidR="00B7416F" w:rsidRPr="00547AF7">
              <w:rPr>
                <w:rFonts w:cstheme="minorHAnsi"/>
                <w:sz w:val="16"/>
                <w:szCs w:val="16"/>
                <w:lang w:val="en-GB"/>
              </w:rPr>
              <w:t>in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 four basic types of measures to benefit local stakeholders.</w:t>
            </w:r>
          </w:p>
        </w:tc>
        <w:tc>
          <w:tcPr>
            <w:tcW w:w="35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7A3FFCF" w14:textId="3A9A9F08" w:rsidR="00751ED1" w:rsidRPr="00547AF7" w:rsidRDefault="00751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Use the PP</w:t>
            </w:r>
            <w:r w:rsidR="0027550A" w:rsidRPr="00547AF7">
              <w:rPr>
                <w:rFonts w:cstheme="minorHAnsi"/>
                <w:sz w:val="16"/>
                <w:szCs w:val="16"/>
                <w:lang w:val="en-GB"/>
              </w:rPr>
              <w:t>T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 presentation </w:t>
            </w:r>
            <w:r w:rsidR="00DE78EA" w:rsidRPr="00547AF7">
              <w:rPr>
                <w:rFonts w:cstheme="minorHAnsi"/>
                <w:sz w:val="16"/>
                <w:szCs w:val="16"/>
                <w:lang w:val="en-GB"/>
              </w:rPr>
              <w:t>for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 support.</w:t>
            </w:r>
          </w:p>
        </w:tc>
        <w:tc>
          <w:tcPr>
            <w:tcW w:w="11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999724D" w14:textId="77777777" w:rsidR="00751ED1" w:rsidRPr="00547AF7" w:rsidRDefault="00751ED1" w:rsidP="00BB76F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Lecture</w:t>
            </w:r>
          </w:p>
        </w:tc>
        <w:tc>
          <w:tcPr>
            <w:tcW w:w="16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EC2E677" w14:textId="58D3C5A1" w:rsidR="00751ED1" w:rsidRPr="00547AF7" w:rsidRDefault="00751ED1" w:rsidP="00404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T </w:t>
            </w:r>
            <w:r w:rsidR="00C43F77" w:rsidRPr="00547AF7">
              <w:rPr>
                <w:rFonts w:cstheme="minorHAnsi"/>
                <w:sz w:val="16"/>
                <w:szCs w:val="16"/>
                <w:lang w:val="en-GB"/>
              </w:rPr>
              <w:t>→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 Ss</w:t>
            </w:r>
          </w:p>
        </w:tc>
        <w:tc>
          <w:tcPr>
            <w:tcW w:w="172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6102BAF" w14:textId="07E1D59A" w:rsidR="00751ED1" w:rsidRPr="00547AF7" w:rsidRDefault="00A65353" w:rsidP="00751ED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59" w:hanging="2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F</w:t>
            </w:r>
            <w:r w:rsidR="00751ED1" w:rsidRPr="00547AF7">
              <w:rPr>
                <w:rFonts w:cstheme="minorHAnsi"/>
                <w:sz w:val="16"/>
                <w:szCs w:val="16"/>
                <w:lang w:val="en-GB"/>
              </w:rPr>
              <w:t>ocusing attention</w:t>
            </w:r>
          </w:p>
          <w:p w14:paraId="1568CB38" w14:textId="1E652FD2" w:rsidR="00751ED1" w:rsidRPr="00547AF7" w:rsidRDefault="00A65353" w:rsidP="00751ED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59" w:hanging="2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E</w:t>
            </w:r>
            <w:r w:rsidR="00751ED1" w:rsidRPr="00547AF7">
              <w:rPr>
                <w:rFonts w:cstheme="minorHAnsi"/>
                <w:sz w:val="16"/>
                <w:szCs w:val="16"/>
                <w:lang w:val="en-GB"/>
              </w:rPr>
              <w:t>xplor</w:t>
            </w:r>
            <w:r w:rsidR="00762F8A" w:rsidRPr="00547AF7">
              <w:rPr>
                <w:rFonts w:cstheme="minorHAnsi"/>
                <w:sz w:val="16"/>
                <w:szCs w:val="16"/>
                <w:lang w:val="en-GB"/>
              </w:rPr>
              <w:t>ing</w:t>
            </w:r>
            <w:r w:rsidR="00751ED1" w:rsidRPr="00547AF7">
              <w:rPr>
                <w:rFonts w:cstheme="minorHAnsi"/>
                <w:sz w:val="16"/>
                <w:szCs w:val="16"/>
                <w:lang w:val="en-GB"/>
              </w:rPr>
              <w:t xml:space="preserve"> the case study topic</w:t>
            </w:r>
          </w:p>
        </w:tc>
        <w:tc>
          <w:tcPr>
            <w:tcW w:w="13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048D35F" w14:textId="316D1C33" w:rsidR="00751ED1" w:rsidRPr="00547AF7" w:rsidRDefault="00751ED1" w:rsidP="00751ED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44" w:hanging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TM3-ST3-</w:t>
            </w:r>
            <w:r w:rsidR="00135706">
              <w:rPr>
                <w:rFonts w:cstheme="minorHAnsi"/>
                <w:sz w:val="16"/>
                <w:szCs w:val="16"/>
                <w:lang w:val="en-GB"/>
              </w:rPr>
              <w:t>A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>M5-PP lecture</w:t>
            </w:r>
          </w:p>
        </w:tc>
        <w:tc>
          <w:tcPr>
            <w:tcW w:w="74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4E1CDE9" w14:textId="77777777" w:rsidR="00751ED1" w:rsidRPr="00547AF7" w:rsidRDefault="00EE3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10 min</w:t>
            </w:r>
          </w:p>
        </w:tc>
      </w:tr>
    </w:tbl>
    <w:p w14:paraId="3ECD1460" w14:textId="77777777" w:rsidR="004B08F7" w:rsidRPr="00547AF7" w:rsidRDefault="004B08F7">
      <w:pPr>
        <w:rPr>
          <w:lang w:val="en-GB"/>
        </w:rPr>
      </w:pPr>
    </w:p>
    <w:p w14:paraId="5C937B2B" w14:textId="77777777" w:rsidR="004B08F7" w:rsidRPr="00547AF7" w:rsidRDefault="004B08F7">
      <w:pPr>
        <w:rPr>
          <w:lang w:val="en-GB"/>
        </w:rPr>
      </w:pPr>
    </w:p>
    <w:tbl>
      <w:tblPr>
        <w:tblStyle w:val="Tabelasiatki1jasna"/>
        <w:tblW w:w="0" w:type="auto"/>
        <w:tblInd w:w="0" w:type="dxa"/>
        <w:tblLook w:val="04A0" w:firstRow="1" w:lastRow="0" w:firstColumn="1" w:lastColumn="0" w:noHBand="0" w:noVBand="1"/>
      </w:tblPr>
      <w:tblGrid>
        <w:gridCol w:w="468"/>
        <w:gridCol w:w="1232"/>
        <w:gridCol w:w="2359"/>
        <w:gridCol w:w="33"/>
        <w:gridCol w:w="3354"/>
        <w:gridCol w:w="1407"/>
        <w:gridCol w:w="73"/>
        <w:gridCol w:w="1558"/>
        <w:gridCol w:w="15"/>
        <w:gridCol w:w="1704"/>
        <w:gridCol w:w="16"/>
        <w:gridCol w:w="1320"/>
        <w:gridCol w:w="738"/>
      </w:tblGrid>
      <w:tr w:rsidR="005E1DF9" w:rsidRPr="00614729" w14:paraId="4123F063" w14:textId="77777777" w:rsidTr="005E1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0E907BA" w14:textId="77777777" w:rsidR="005E1DF9" w:rsidRPr="00547AF7" w:rsidRDefault="005E1DF9" w:rsidP="00CE1013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No.</w:t>
            </w:r>
          </w:p>
        </w:tc>
        <w:tc>
          <w:tcPr>
            <w:tcW w:w="123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6DA1BA6" w14:textId="77777777" w:rsidR="005E1DF9" w:rsidRPr="00547AF7" w:rsidRDefault="005E1DF9" w:rsidP="00CE1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Activity name</w:t>
            </w:r>
          </w:p>
        </w:tc>
        <w:tc>
          <w:tcPr>
            <w:tcW w:w="23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863882C" w14:textId="77777777" w:rsidR="005E1DF9" w:rsidRPr="00547AF7" w:rsidRDefault="005E1DF9" w:rsidP="00CE1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Procedure</w:t>
            </w:r>
          </w:p>
        </w:tc>
        <w:tc>
          <w:tcPr>
            <w:tcW w:w="3391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D6BC3CC" w14:textId="77777777" w:rsidR="005E1DF9" w:rsidRPr="00547AF7" w:rsidRDefault="005E1DF9" w:rsidP="00CE1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Teaching guide</w:t>
            </w:r>
          </w:p>
        </w:tc>
        <w:tc>
          <w:tcPr>
            <w:tcW w:w="14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6A432B58" w14:textId="77777777" w:rsidR="005E1DF9" w:rsidRPr="00547AF7" w:rsidRDefault="005E1DF9" w:rsidP="00CE1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Method</w:t>
            </w:r>
          </w:p>
        </w:tc>
        <w:tc>
          <w:tcPr>
            <w:tcW w:w="1647" w:type="dxa"/>
            <w:gridSpan w:val="3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DE2BEB0" w14:textId="77777777" w:rsidR="005E1DF9" w:rsidRPr="00547AF7" w:rsidRDefault="005E1DF9" w:rsidP="00CE1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Interaction type*</w:t>
            </w:r>
          </w:p>
        </w:tc>
        <w:tc>
          <w:tcPr>
            <w:tcW w:w="17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6EBA391B" w14:textId="77777777" w:rsidR="005E1DF9" w:rsidRPr="00547AF7" w:rsidRDefault="005E1DF9" w:rsidP="00CE1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Expected outcome</w:t>
            </w:r>
          </w:p>
        </w:tc>
        <w:tc>
          <w:tcPr>
            <w:tcW w:w="1330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92DB279" w14:textId="77777777" w:rsidR="005E1DF9" w:rsidRPr="00547AF7" w:rsidRDefault="005E1DF9" w:rsidP="00CE1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Materials</w:t>
            </w:r>
          </w:p>
        </w:tc>
        <w:tc>
          <w:tcPr>
            <w:tcW w:w="7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6924BAEC" w14:textId="77777777" w:rsidR="005E1DF9" w:rsidRPr="00547AF7" w:rsidRDefault="005E1DF9" w:rsidP="00CE1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Overall time</w:t>
            </w:r>
          </w:p>
        </w:tc>
      </w:tr>
      <w:tr w:rsidR="00EE3B3E" w:rsidRPr="00614729" w14:paraId="4CE69BA8" w14:textId="77777777" w:rsidTr="00EE3B3E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  <w:gridSpan w:val="13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1AC9DB16" w14:textId="77777777" w:rsidR="00EE3B3E" w:rsidRPr="00547AF7" w:rsidRDefault="005E1DF9" w:rsidP="00EE3B3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b</w:t>
            </w:r>
            <w:r w:rsidR="00EE3B3E" w:rsidRPr="00547AF7">
              <w:rPr>
                <w:rFonts w:cstheme="minorHAnsi"/>
                <w:sz w:val="16"/>
                <w:szCs w:val="16"/>
                <w:lang w:val="en-GB"/>
              </w:rPr>
              <w:t>reak</w:t>
            </w:r>
          </w:p>
        </w:tc>
      </w:tr>
      <w:tr w:rsidR="00FE64AC" w:rsidRPr="00614729" w14:paraId="77AB0FD1" w14:textId="77777777" w:rsidTr="00FE64AC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5EE4C81" w14:textId="2AE84476" w:rsidR="00FE64AC" w:rsidRPr="00547AF7" w:rsidRDefault="00FE64A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23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1F9CDD9" w14:textId="2B972D0C" w:rsidR="00FE64AC" w:rsidRPr="00547AF7" w:rsidRDefault="00FE6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Strategy for communication and decision</w:t>
            </w:r>
            <w:r w:rsidR="00750AAB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>making about energy issues</w:t>
            </w:r>
          </w:p>
        </w:tc>
        <w:tc>
          <w:tcPr>
            <w:tcW w:w="2393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75AE7A1" w14:textId="2B7058C2" w:rsidR="00FE64AC" w:rsidRPr="00547AF7" w:rsidRDefault="00FE64AC" w:rsidP="00547AF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4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Divi</w:t>
            </w:r>
            <w:r w:rsidR="00B7416F" w:rsidRPr="00547AF7">
              <w:rPr>
                <w:rFonts w:cstheme="minorHAnsi"/>
                <w:sz w:val="16"/>
                <w:szCs w:val="16"/>
                <w:lang w:val="en-GB"/>
              </w:rPr>
              <w:t>de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 Ss into groups (min. two students </w:t>
            </w:r>
            <w:r w:rsidR="00B7416F" w:rsidRPr="00547AF7">
              <w:rPr>
                <w:rFonts w:cstheme="minorHAnsi"/>
                <w:sz w:val="16"/>
                <w:szCs w:val="16"/>
                <w:lang w:val="en-GB"/>
              </w:rPr>
              <w:t>per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 group).</w:t>
            </w:r>
          </w:p>
          <w:p w14:paraId="0574F79D" w14:textId="1009DD5A" w:rsidR="00FE64AC" w:rsidRPr="00547AF7" w:rsidRDefault="00FE64AC" w:rsidP="00547AF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4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Introduc</w:t>
            </w:r>
            <w:r w:rsidR="00B15E2B" w:rsidRPr="00547AF7">
              <w:rPr>
                <w:rFonts w:cstheme="minorHAnsi"/>
                <w:sz w:val="16"/>
                <w:szCs w:val="16"/>
                <w:lang w:val="en-GB"/>
              </w:rPr>
              <w:t>e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 the project activity</w:t>
            </w:r>
            <w:r w:rsidR="001D20EE" w:rsidRPr="00547AF7">
              <w:rPr>
                <w:rFonts w:cstheme="minorHAnsi"/>
                <w:sz w:val="16"/>
                <w:szCs w:val="16"/>
                <w:lang w:val="en-GB"/>
              </w:rPr>
              <w:t>.</w:t>
            </w:r>
          </w:p>
          <w:p w14:paraId="734BF9A1" w14:textId="657D751F" w:rsidR="00FE64AC" w:rsidRPr="00547AF7" w:rsidRDefault="00FE64AC" w:rsidP="00547AF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4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Assign tasks.</w:t>
            </w:r>
          </w:p>
          <w:p w14:paraId="44B48D26" w14:textId="15760E83" w:rsidR="00FE64AC" w:rsidRPr="00547AF7" w:rsidRDefault="00B15E2B" w:rsidP="00547AF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4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Groups e</w:t>
            </w:r>
            <w:r w:rsidR="00FE64AC" w:rsidRPr="00547AF7">
              <w:rPr>
                <w:rFonts w:cstheme="minorHAnsi"/>
                <w:sz w:val="16"/>
                <w:szCs w:val="16"/>
                <w:lang w:val="en-GB"/>
              </w:rPr>
              <w:t>laborat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>e</w:t>
            </w:r>
            <w:r w:rsidR="00FE64AC" w:rsidRPr="00547AF7">
              <w:rPr>
                <w:rFonts w:cstheme="minorHAnsi"/>
                <w:sz w:val="16"/>
                <w:szCs w:val="16"/>
                <w:lang w:val="en-GB"/>
              </w:rPr>
              <w:t xml:space="preserve"> projects</w:t>
            </w:r>
            <w:r w:rsidR="001D20EE" w:rsidRPr="00547AF7">
              <w:rPr>
                <w:rFonts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335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D97C7CA" w14:textId="0E6959F5" w:rsidR="00FE64AC" w:rsidRPr="00547AF7" w:rsidRDefault="00FE64AC" w:rsidP="00FE6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T uses PP</w:t>
            </w:r>
            <w:r w:rsidR="0027550A" w:rsidRPr="00547AF7">
              <w:rPr>
                <w:rFonts w:cstheme="minorHAnsi"/>
                <w:sz w:val="16"/>
                <w:szCs w:val="16"/>
                <w:lang w:val="en-GB"/>
              </w:rPr>
              <w:t>T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 presentation to relate the outcomes of the first part of the session to this project exercise.</w:t>
            </w:r>
            <w:r w:rsidR="0079095A" w:rsidRPr="00547AF7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>T</w:t>
            </w:r>
            <w:r w:rsidR="00E146AD" w:rsidRPr="00547AF7">
              <w:rPr>
                <w:rFonts w:cstheme="minorHAnsi"/>
                <w:sz w:val="16"/>
                <w:szCs w:val="16"/>
                <w:lang w:val="en-GB"/>
              </w:rPr>
              <w:t> 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>assigns each group a different ficti</w:t>
            </w:r>
            <w:r w:rsidR="000C18E5" w:rsidRPr="00547AF7">
              <w:rPr>
                <w:rFonts w:cstheme="minorHAnsi"/>
                <w:sz w:val="16"/>
                <w:szCs w:val="16"/>
                <w:lang w:val="en-GB"/>
              </w:rPr>
              <w:t>onal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 problem situation linked with the siting of an energy facility. Each situation is described in </w:t>
            </w:r>
            <w:r w:rsidR="00EE6511" w:rsidRPr="00547AF7">
              <w:rPr>
                <w:rFonts w:cstheme="minorHAnsi"/>
                <w:sz w:val="16"/>
                <w:szCs w:val="16"/>
                <w:lang w:val="en-GB"/>
              </w:rPr>
              <w:t xml:space="preserve">a 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>brief summary, which is schematic enough to allow T</w:t>
            </w:r>
            <w:r w:rsidR="00E146AD" w:rsidRPr="00547AF7">
              <w:rPr>
                <w:rFonts w:cstheme="minorHAnsi"/>
                <w:sz w:val="16"/>
                <w:szCs w:val="16"/>
                <w:lang w:val="en-GB"/>
              </w:rPr>
              <w:t> </w:t>
            </w:r>
            <w:r w:rsidR="00195CFB" w:rsidRPr="00547AF7">
              <w:rPr>
                <w:rFonts w:cstheme="minorHAnsi"/>
                <w:sz w:val="16"/>
                <w:szCs w:val="16"/>
                <w:lang w:val="en-GB"/>
              </w:rPr>
              <w:t xml:space="preserve">or Ss 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>to frame the situation further (e.g. in relation to the national or regional context known to Ss). Three descriptions of problem situations are available: siting of a larger wind farm, introduc</w:t>
            </w:r>
            <w:r w:rsidR="002070C7" w:rsidRPr="00547AF7">
              <w:rPr>
                <w:rFonts w:cstheme="minorHAnsi"/>
                <w:sz w:val="16"/>
                <w:szCs w:val="16"/>
                <w:lang w:val="en-GB"/>
              </w:rPr>
              <w:t>ing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 a smart grid technology to the municipality</w:t>
            </w:r>
            <w:r w:rsidR="002070C7" w:rsidRPr="00547AF7">
              <w:rPr>
                <w:rFonts w:cstheme="minorHAnsi"/>
                <w:sz w:val="16"/>
                <w:szCs w:val="16"/>
                <w:lang w:val="en-GB"/>
              </w:rPr>
              <w:t>,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 and constructi</w:t>
            </w:r>
            <w:r w:rsidR="002070C7" w:rsidRPr="00547AF7">
              <w:rPr>
                <w:rFonts w:cstheme="minorHAnsi"/>
                <w:sz w:val="16"/>
                <w:szCs w:val="16"/>
                <w:lang w:val="en-GB"/>
              </w:rPr>
              <w:t>ng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 a new reactor in an existing nuclear power plant.</w:t>
            </w:r>
          </w:p>
          <w:p w14:paraId="22D87A2F" w14:textId="77777777" w:rsidR="00FE64AC" w:rsidRPr="00547AF7" w:rsidRDefault="00FE64AC" w:rsidP="00FE6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</w:p>
          <w:p w14:paraId="65D422D5" w14:textId="7AACB8CF" w:rsidR="00FE64AC" w:rsidRPr="00547AF7" w:rsidRDefault="00FE64AC" w:rsidP="00FE6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Each group fills in the ready-made PP</w:t>
            </w:r>
            <w:r w:rsidR="0027550A" w:rsidRPr="00547AF7">
              <w:rPr>
                <w:rFonts w:cstheme="minorHAnsi"/>
                <w:sz w:val="16"/>
                <w:szCs w:val="16"/>
                <w:lang w:val="en-GB"/>
              </w:rPr>
              <w:t>T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 document template. Ss may use</w:t>
            </w:r>
            <w:r w:rsidR="005F12F3" w:rsidRPr="00547AF7">
              <w:rPr>
                <w:rFonts w:cstheme="minorHAnsi"/>
                <w:sz w:val="16"/>
                <w:szCs w:val="16"/>
                <w:lang w:val="en-GB"/>
              </w:rPr>
              <w:t xml:space="preserve"> the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 internet to search for information. They have roughly 50 minutes to complete their project. T</w:t>
            </w:r>
            <w:r w:rsidR="00E146AD" w:rsidRPr="00547AF7">
              <w:rPr>
                <w:rFonts w:cstheme="minorHAnsi"/>
                <w:sz w:val="16"/>
                <w:szCs w:val="16"/>
                <w:lang w:val="en-GB"/>
              </w:rPr>
              <w:t> 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>stays in the class</w:t>
            </w:r>
            <w:r w:rsidR="005F12F3" w:rsidRPr="00547AF7">
              <w:rPr>
                <w:rFonts w:cstheme="minorHAnsi"/>
                <w:sz w:val="16"/>
                <w:szCs w:val="16"/>
                <w:lang w:val="en-GB"/>
              </w:rPr>
              <w:t>room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>, follows attentively, stays ready to assist students with any questions or difficulties.</w:t>
            </w:r>
          </w:p>
        </w:tc>
        <w:tc>
          <w:tcPr>
            <w:tcW w:w="1480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6492358" w14:textId="77777777" w:rsidR="00FE64AC" w:rsidRPr="00547AF7" w:rsidRDefault="00FE64AC" w:rsidP="00BB76F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Presentation</w:t>
            </w:r>
          </w:p>
          <w:p w14:paraId="0EDD91E8" w14:textId="77777777" w:rsidR="00FE64AC" w:rsidRPr="00547AF7" w:rsidRDefault="00FE64AC" w:rsidP="00BB76F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Project</w:t>
            </w:r>
          </w:p>
        </w:tc>
        <w:tc>
          <w:tcPr>
            <w:tcW w:w="1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53327D4" w14:textId="4F3AE5DE" w:rsidR="00FE64AC" w:rsidRPr="00547AF7" w:rsidRDefault="00FE64AC" w:rsidP="00EE3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T </w:t>
            </w:r>
            <w:r w:rsidR="00C43F77" w:rsidRPr="00547AF7">
              <w:rPr>
                <w:rFonts w:cstheme="minorHAnsi"/>
                <w:sz w:val="16"/>
                <w:szCs w:val="16"/>
                <w:lang w:val="en-GB"/>
              </w:rPr>
              <w:t>→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 Ss</w:t>
            </w:r>
          </w:p>
          <w:p w14:paraId="768BD2D8" w14:textId="21915B7A" w:rsidR="00FE64AC" w:rsidRPr="00547AF7" w:rsidRDefault="00FE64AC" w:rsidP="00EE3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Ss </w:t>
            </w:r>
            <w:r w:rsidR="00C43F77" w:rsidRPr="00547AF7">
              <w:rPr>
                <w:rFonts w:cstheme="minorHAnsi"/>
                <w:sz w:val="16"/>
                <w:szCs w:val="16"/>
                <w:lang w:val="en-GB"/>
              </w:rPr>
              <w:t>↔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 Ss</w:t>
            </w: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D2498B5" w14:textId="099819CB" w:rsidR="00FE64AC" w:rsidRPr="00547AF7" w:rsidRDefault="00A65353" w:rsidP="00FE64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S</w:t>
            </w:r>
            <w:r w:rsidR="00FE64AC" w:rsidRPr="00547AF7">
              <w:rPr>
                <w:rFonts w:cstheme="minorHAnsi"/>
                <w:sz w:val="16"/>
                <w:szCs w:val="16"/>
                <w:lang w:val="en-GB"/>
              </w:rPr>
              <w:t>ystemiz</w:t>
            </w:r>
            <w:r w:rsidR="00762F8A" w:rsidRPr="00547AF7">
              <w:rPr>
                <w:rFonts w:cstheme="minorHAnsi"/>
                <w:sz w:val="16"/>
                <w:szCs w:val="16"/>
                <w:lang w:val="en-GB"/>
              </w:rPr>
              <w:t>ing</w:t>
            </w:r>
            <w:r w:rsidR="00FE64AC" w:rsidRPr="00547AF7">
              <w:rPr>
                <w:rFonts w:cstheme="minorHAnsi"/>
                <w:sz w:val="16"/>
                <w:szCs w:val="16"/>
                <w:lang w:val="en-GB"/>
              </w:rPr>
              <w:t xml:space="preserve"> knowledge about stakeholder participation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 tools</w:t>
            </w:r>
          </w:p>
          <w:p w14:paraId="30035BDB" w14:textId="2B2228D6" w:rsidR="00FE64AC" w:rsidRPr="00547AF7" w:rsidRDefault="00A65353" w:rsidP="00FE64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Groups </w:t>
            </w:r>
            <w:r w:rsidR="00FE64AC" w:rsidRPr="00547AF7">
              <w:rPr>
                <w:rFonts w:cstheme="minorHAnsi"/>
                <w:sz w:val="16"/>
                <w:szCs w:val="16"/>
                <w:lang w:val="en-GB"/>
              </w:rPr>
              <w:t>of students ready to start the exercise</w:t>
            </w:r>
          </w:p>
        </w:tc>
        <w:tc>
          <w:tcPr>
            <w:tcW w:w="132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7013C2E" w14:textId="2822B52E" w:rsidR="00FE64AC" w:rsidRDefault="00FE64AC" w:rsidP="00EE3B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29" w:hanging="2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TM3-ST3-</w:t>
            </w:r>
            <w:r w:rsidR="00870D79">
              <w:rPr>
                <w:rFonts w:cstheme="minorHAnsi"/>
                <w:sz w:val="16"/>
                <w:szCs w:val="16"/>
                <w:lang w:val="en-GB"/>
              </w:rPr>
              <w:t>A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>M6-PP project</w:t>
            </w:r>
          </w:p>
          <w:p w14:paraId="0BE79D07" w14:textId="1584809C" w:rsidR="00A3700D" w:rsidRPr="00547AF7" w:rsidRDefault="00A3700D" w:rsidP="00EE3B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29" w:hanging="2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TM3-ST3-</w:t>
            </w:r>
            <w:r w:rsidR="00135706">
              <w:rPr>
                <w:rFonts w:cstheme="minorHAnsi"/>
                <w:sz w:val="16"/>
                <w:szCs w:val="16"/>
                <w:lang w:val="en-GB"/>
              </w:rPr>
              <w:t>A</w:t>
            </w:r>
            <w:r>
              <w:rPr>
                <w:rFonts w:cstheme="minorHAnsi"/>
                <w:sz w:val="16"/>
                <w:szCs w:val="16"/>
                <w:lang w:val="en-GB"/>
              </w:rPr>
              <w:t>M7-handout</w:t>
            </w:r>
          </w:p>
        </w:tc>
        <w:tc>
          <w:tcPr>
            <w:tcW w:w="7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F7FDF6C" w14:textId="77777777" w:rsidR="00FE64AC" w:rsidRPr="00547AF7" w:rsidRDefault="00FE6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60 min</w:t>
            </w:r>
          </w:p>
        </w:tc>
      </w:tr>
      <w:tr w:rsidR="00FE64AC" w:rsidRPr="00614729" w14:paraId="734BC386" w14:textId="77777777" w:rsidTr="00547AF7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88AC01B" w14:textId="58855409" w:rsidR="00FE64AC" w:rsidRPr="00547AF7" w:rsidRDefault="00FE64A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6 </w:t>
            </w:r>
          </w:p>
        </w:tc>
        <w:tc>
          <w:tcPr>
            <w:tcW w:w="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DF8BD52" w14:textId="77777777" w:rsidR="00FE64AC" w:rsidRPr="00547AF7" w:rsidRDefault="00FE6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Presentation of results &amp; debriefing</w:t>
            </w:r>
          </w:p>
        </w:tc>
        <w:tc>
          <w:tcPr>
            <w:tcW w:w="0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A83FA2F" w14:textId="77777777" w:rsidR="00FE64AC" w:rsidRPr="00547AF7" w:rsidRDefault="00FE64AC" w:rsidP="00547AF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4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Representative(s) from each group present(s) the project. </w:t>
            </w:r>
          </w:p>
          <w:p w14:paraId="4421BF9B" w14:textId="0DF5C340" w:rsidR="00FE64AC" w:rsidRPr="00547AF7" w:rsidRDefault="00FE64AC" w:rsidP="00547AF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4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Discuss each project.</w:t>
            </w:r>
          </w:p>
          <w:p w14:paraId="5DC071AD" w14:textId="77777777" w:rsidR="00FE64AC" w:rsidRPr="00547AF7" w:rsidRDefault="00FE64AC" w:rsidP="00547AF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4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Final summary of the session.</w:t>
            </w:r>
          </w:p>
        </w:tc>
        <w:tc>
          <w:tcPr>
            <w:tcW w:w="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B2EF5B1" w14:textId="65666FFE" w:rsidR="00FE64AC" w:rsidRPr="00547AF7" w:rsidRDefault="00FE64AC" w:rsidP="00FE6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Ss from other group(s) may react, ask questions and exchange their views. T</w:t>
            </w:r>
            <w:r w:rsidR="00D53040" w:rsidRPr="00547AF7">
              <w:rPr>
                <w:rFonts w:cstheme="minorHAnsi"/>
                <w:sz w:val="16"/>
                <w:szCs w:val="16"/>
                <w:lang w:val="en-GB"/>
              </w:rPr>
              <w:t> 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>moderates the interaction, checks to what extent the projects employ the knowledge presented in the first part of the session</w:t>
            </w:r>
            <w:r w:rsidR="00D1121B" w:rsidRPr="00547AF7">
              <w:rPr>
                <w:rFonts w:cstheme="minorHAnsi"/>
                <w:sz w:val="16"/>
                <w:szCs w:val="16"/>
                <w:lang w:val="en-GB"/>
              </w:rPr>
              <w:t>,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 and provides final feedback to Ss.</w:t>
            </w:r>
          </w:p>
        </w:tc>
        <w:tc>
          <w:tcPr>
            <w:tcW w:w="0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394608B" w14:textId="77777777" w:rsidR="00FE64AC" w:rsidRPr="00547AF7" w:rsidRDefault="00FE64AC" w:rsidP="00BB76F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Presentation</w:t>
            </w:r>
          </w:p>
          <w:p w14:paraId="3E4874C9" w14:textId="77777777" w:rsidR="00FE64AC" w:rsidRPr="00547AF7" w:rsidRDefault="00FE64AC" w:rsidP="00BB76F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Discussion</w:t>
            </w:r>
          </w:p>
        </w:tc>
        <w:tc>
          <w:tcPr>
            <w:tcW w:w="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CB51703" w14:textId="25E35A56" w:rsidR="00FE64AC" w:rsidRPr="00547AF7" w:rsidRDefault="00FE64AC" w:rsidP="00EE3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T </w:t>
            </w:r>
            <w:r w:rsidR="00C43F77" w:rsidRPr="00547AF7">
              <w:rPr>
                <w:rFonts w:cstheme="minorHAnsi"/>
                <w:sz w:val="16"/>
                <w:szCs w:val="16"/>
                <w:lang w:val="en-GB"/>
              </w:rPr>
              <w:t>↔</w:t>
            </w:r>
            <w:r w:rsidRPr="00547AF7">
              <w:rPr>
                <w:rFonts w:cstheme="minorHAnsi"/>
                <w:sz w:val="16"/>
                <w:szCs w:val="16"/>
                <w:lang w:val="en-GB"/>
              </w:rPr>
              <w:t xml:space="preserve"> Ss</w:t>
            </w:r>
          </w:p>
        </w:tc>
        <w:tc>
          <w:tcPr>
            <w:tcW w:w="0" w:type="dxa"/>
            <w:gridSpan w:val="3"/>
            <w:vMerge/>
            <w:tcBorders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A40BFAE" w14:textId="77777777" w:rsidR="00FE64AC" w:rsidRPr="00547AF7" w:rsidRDefault="00FE64AC" w:rsidP="00FE64AC">
            <w:pPr>
              <w:pStyle w:val="Akapitzlist"/>
              <w:spacing w:after="0" w:line="240" w:lineRule="auto"/>
              <w:ind w:lef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1065E23" w14:textId="0B444EE1" w:rsidR="00FE64AC" w:rsidRPr="00547AF7" w:rsidRDefault="00135706" w:rsidP="00BB12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50" w:hanging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TM3-ST3-AM8</w:t>
            </w:r>
            <w:r w:rsidR="00BB12B4" w:rsidRPr="00BB12B4">
              <w:rPr>
                <w:rFonts w:cstheme="minorHAnsi"/>
                <w:sz w:val="16"/>
                <w:szCs w:val="16"/>
                <w:lang w:val="en-GB"/>
              </w:rPr>
              <w:t>-reading tips</w:t>
            </w:r>
          </w:p>
        </w:tc>
        <w:tc>
          <w:tcPr>
            <w:tcW w:w="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C563C14" w14:textId="77777777" w:rsidR="00FE64AC" w:rsidRPr="00547AF7" w:rsidRDefault="00FE6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547AF7">
              <w:rPr>
                <w:rFonts w:cstheme="minorHAnsi"/>
                <w:sz w:val="16"/>
                <w:szCs w:val="16"/>
                <w:lang w:val="en-GB"/>
              </w:rPr>
              <w:t>30 min</w:t>
            </w:r>
          </w:p>
        </w:tc>
      </w:tr>
    </w:tbl>
    <w:p w14:paraId="3C98D9FA" w14:textId="77777777" w:rsidR="00C048DE" w:rsidRPr="00547AF7" w:rsidRDefault="00C048DE" w:rsidP="00C048DE">
      <w:pPr>
        <w:rPr>
          <w:rFonts w:cstheme="minorHAnsi"/>
          <w:lang w:val="en-GB"/>
        </w:rPr>
      </w:pPr>
    </w:p>
    <w:p w14:paraId="4EEF0DAF" w14:textId="77777777" w:rsidR="00C048DE" w:rsidRPr="00547AF7" w:rsidRDefault="00074A99" w:rsidP="00C048DE">
      <w:pPr>
        <w:spacing w:after="0" w:line="240" w:lineRule="auto"/>
        <w:rPr>
          <w:rFonts w:cstheme="minorHAnsi"/>
          <w:sz w:val="16"/>
          <w:szCs w:val="16"/>
          <w:lang w:val="en-GB"/>
        </w:rPr>
      </w:pPr>
      <w:r w:rsidRPr="00547AF7">
        <w:rPr>
          <w:rFonts w:cstheme="minorHAnsi"/>
          <w:sz w:val="16"/>
          <w:szCs w:val="16"/>
          <w:lang w:val="en-GB"/>
        </w:rPr>
        <w:t xml:space="preserve">* </w:t>
      </w:r>
      <w:r w:rsidR="00C048DE" w:rsidRPr="00547AF7">
        <w:rPr>
          <w:rFonts w:cstheme="minorHAnsi"/>
          <w:sz w:val="16"/>
          <w:szCs w:val="16"/>
          <w:lang w:val="en-GB"/>
        </w:rPr>
        <w:t>Interaction type:</w:t>
      </w:r>
    </w:p>
    <w:p w14:paraId="43ECBF73" w14:textId="77777777" w:rsidR="00C048DE" w:rsidRPr="00547AF7" w:rsidRDefault="00C048DE" w:rsidP="00C048DE">
      <w:pPr>
        <w:spacing w:after="0" w:line="240" w:lineRule="auto"/>
        <w:rPr>
          <w:rFonts w:cstheme="minorHAnsi"/>
          <w:sz w:val="16"/>
          <w:szCs w:val="16"/>
          <w:lang w:val="en-GB"/>
        </w:rPr>
      </w:pPr>
      <w:r w:rsidRPr="00547AF7">
        <w:rPr>
          <w:rFonts w:cstheme="minorHAnsi"/>
          <w:b/>
          <w:sz w:val="16"/>
          <w:szCs w:val="16"/>
          <w:lang w:val="en-GB"/>
        </w:rPr>
        <w:t>T</w:t>
      </w:r>
      <w:r w:rsidRPr="00547AF7">
        <w:rPr>
          <w:rFonts w:cstheme="minorHAnsi"/>
          <w:sz w:val="16"/>
          <w:szCs w:val="16"/>
          <w:lang w:val="en-GB"/>
        </w:rPr>
        <w:t xml:space="preserve"> – teacher</w:t>
      </w:r>
    </w:p>
    <w:p w14:paraId="6C79868D" w14:textId="77777777" w:rsidR="00C048DE" w:rsidRPr="00547AF7" w:rsidRDefault="00C048DE" w:rsidP="00C048DE">
      <w:pPr>
        <w:spacing w:after="0" w:line="240" w:lineRule="auto"/>
        <w:rPr>
          <w:rFonts w:cstheme="minorHAnsi"/>
          <w:sz w:val="16"/>
          <w:szCs w:val="16"/>
          <w:lang w:val="en-GB"/>
        </w:rPr>
      </w:pPr>
      <w:r w:rsidRPr="00547AF7">
        <w:rPr>
          <w:rFonts w:cstheme="minorHAnsi"/>
          <w:b/>
          <w:sz w:val="16"/>
          <w:szCs w:val="16"/>
          <w:lang w:val="en-GB"/>
        </w:rPr>
        <w:lastRenderedPageBreak/>
        <w:t>S</w:t>
      </w:r>
      <w:r w:rsidRPr="00547AF7">
        <w:rPr>
          <w:rFonts w:cstheme="minorHAnsi"/>
          <w:sz w:val="16"/>
          <w:szCs w:val="16"/>
          <w:lang w:val="en-GB"/>
        </w:rPr>
        <w:t xml:space="preserve"> – student</w:t>
      </w:r>
    </w:p>
    <w:p w14:paraId="0D2BBF05" w14:textId="77777777" w:rsidR="00C048DE" w:rsidRPr="00547AF7" w:rsidRDefault="00C048DE" w:rsidP="00C048DE">
      <w:pPr>
        <w:spacing w:after="0" w:line="240" w:lineRule="auto"/>
        <w:rPr>
          <w:rFonts w:cstheme="minorHAnsi"/>
          <w:sz w:val="16"/>
          <w:szCs w:val="16"/>
          <w:lang w:val="en-GB"/>
        </w:rPr>
      </w:pPr>
      <w:r w:rsidRPr="00547AF7">
        <w:rPr>
          <w:rFonts w:cstheme="minorHAnsi"/>
          <w:b/>
          <w:sz w:val="16"/>
          <w:szCs w:val="16"/>
          <w:lang w:val="en-GB"/>
        </w:rPr>
        <w:t>Ss</w:t>
      </w:r>
      <w:r w:rsidRPr="00547AF7">
        <w:rPr>
          <w:rFonts w:cstheme="minorHAnsi"/>
          <w:sz w:val="16"/>
          <w:szCs w:val="16"/>
          <w:lang w:val="en-GB"/>
        </w:rPr>
        <w:t xml:space="preserve"> – students</w:t>
      </w:r>
    </w:p>
    <w:p w14:paraId="624BD697" w14:textId="02464302" w:rsidR="00C048DE" w:rsidRPr="00547AF7" w:rsidRDefault="00C43F77" w:rsidP="00C048DE">
      <w:pPr>
        <w:spacing w:after="0" w:line="240" w:lineRule="auto"/>
        <w:rPr>
          <w:rFonts w:cstheme="minorHAnsi"/>
          <w:sz w:val="16"/>
          <w:szCs w:val="16"/>
          <w:lang w:val="en-GB"/>
        </w:rPr>
      </w:pPr>
      <w:r w:rsidRPr="00547AF7">
        <w:rPr>
          <w:rFonts w:cstheme="minorHAnsi"/>
          <w:b/>
          <w:sz w:val="16"/>
          <w:szCs w:val="16"/>
          <w:lang w:val="en-GB"/>
        </w:rPr>
        <w:t>→</w:t>
      </w:r>
      <w:r w:rsidR="00C048DE" w:rsidRPr="00547AF7">
        <w:rPr>
          <w:rFonts w:cstheme="minorHAnsi"/>
          <w:sz w:val="16"/>
          <w:szCs w:val="16"/>
          <w:lang w:val="en-GB"/>
        </w:rPr>
        <w:t xml:space="preserve"> - one</w:t>
      </w:r>
      <w:r w:rsidRPr="00547AF7">
        <w:rPr>
          <w:rFonts w:cstheme="minorHAnsi"/>
          <w:sz w:val="16"/>
          <w:szCs w:val="16"/>
          <w:lang w:val="en-GB"/>
        </w:rPr>
        <w:t>-</w:t>
      </w:r>
      <w:r w:rsidR="00C048DE" w:rsidRPr="00547AF7">
        <w:rPr>
          <w:rFonts w:cstheme="minorHAnsi"/>
          <w:sz w:val="16"/>
          <w:szCs w:val="16"/>
          <w:lang w:val="en-GB"/>
        </w:rPr>
        <w:t>way</w:t>
      </w:r>
    </w:p>
    <w:p w14:paraId="12744C67" w14:textId="7F97F848" w:rsidR="00C048DE" w:rsidRPr="00547AF7" w:rsidRDefault="00C43F77" w:rsidP="00C048DE">
      <w:pPr>
        <w:spacing w:after="0" w:line="240" w:lineRule="auto"/>
        <w:rPr>
          <w:rFonts w:cstheme="minorHAnsi"/>
          <w:sz w:val="16"/>
          <w:szCs w:val="16"/>
          <w:lang w:val="en-GB"/>
        </w:rPr>
      </w:pPr>
      <w:r w:rsidRPr="00547AF7">
        <w:rPr>
          <w:rFonts w:cstheme="minorHAnsi"/>
          <w:b/>
          <w:sz w:val="16"/>
          <w:szCs w:val="16"/>
          <w:lang w:val="en-GB"/>
        </w:rPr>
        <w:t>↔</w:t>
      </w:r>
      <w:r w:rsidR="00C048DE" w:rsidRPr="00547AF7">
        <w:rPr>
          <w:rFonts w:cstheme="minorHAnsi"/>
          <w:sz w:val="16"/>
          <w:szCs w:val="16"/>
          <w:lang w:val="en-GB"/>
        </w:rPr>
        <w:t xml:space="preserve"> - two</w:t>
      </w:r>
      <w:r w:rsidRPr="00547AF7">
        <w:rPr>
          <w:rFonts w:cstheme="minorHAnsi"/>
          <w:sz w:val="16"/>
          <w:szCs w:val="16"/>
          <w:lang w:val="en-GB"/>
        </w:rPr>
        <w:t>-</w:t>
      </w:r>
      <w:r w:rsidR="00C048DE" w:rsidRPr="00547AF7">
        <w:rPr>
          <w:rFonts w:cstheme="minorHAnsi"/>
          <w:sz w:val="16"/>
          <w:szCs w:val="16"/>
          <w:lang w:val="en-GB"/>
        </w:rPr>
        <w:t>way</w:t>
      </w:r>
    </w:p>
    <w:p w14:paraId="12A3D454" w14:textId="77777777" w:rsidR="00082FD0" w:rsidRPr="00547AF7" w:rsidRDefault="00B048B5" w:rsidP="00B048B5">
      <w:pPr>
        <w:tabs>
          <w:tab w:val="left" w:pos="7260"/>
        </w:tabs>
        <w:rPr>
          <w:rFonts w:ascii="Times New Roman" w:hAnsi="Times New Roman" w:cs="Times New Roman"/>
          <w:lang w:val="en-GB" w:eastAsia="de-DE"/>
        </w:rPr>
      </w:pPr>
      <w:r w:rsidRPr="00547AF7">
        <w:rPr>
          <w:rFonts w:ascii="Times New Roman" w:hAnsi="Times New Roman" w:cs="Times New Roman"/>
          <w:lang w:val="en-GB" w:eastAsia="de-DE"/>
        </w:rPr>
        <w:tab/>
      </w:r>
    </w:p>
    <w:sectPr w:rsidR="00082FD0" w:rsidRPr="00547AF7" w:rsidSect="00C04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2A4854" w16cid:durableId="203CF18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D9AF6" w14:textId="77777777" w:rsidR="006B25CC" w:rsidRDefault="006B25CC" w:rsidP="00B048B5">
      <w:pPr>
        <w:spacing w:after="0" w:line="240" w:lineRule="auto"/>
      </w:pPr>
      <w:r>
        <w:separator/>
      </w:r>
    </w:p>
  </w:endnote>
  <w:endnote w:type="continuationSeparator" w:id="0">
    <w:p w14:paraId="13F661DE" w14:textId="77777777" w:rsidR="006B25CC" w:rsidRDefault="006B25CC" w:rsidP="00B0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043B7" w14:textId="77777777" w:rsidR="009B0A80" w:rsidRDefault="009B0A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A3613" w14:textId="0F1B11BC" w:rsidR="00B048B5" w:rsidRDefault="009B0A80" w:rsidP="00B048B5">
    <w:pPr>
      <w:tabs>
        <w:tab w:val="center" w:pos="4550"/>
        <w:tab w:val="left" w:pos="5818"/>
      </w:tabs>
      <w:ind w:right="141"/>
      <w:rPr>
        <w:color w:val="548DD4" w:themeColor="text2" w:themeTint="99"/>
        <w:sz w:val="20"/>
        <w:szCs w:val="20"/>
      </w:rPr>
    </w:pPr>
    <w:bookmarkStart w:id="0" w:name="_GoBack"/>
    <w:r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1684CC5A" wp14:editId="5FD6D91E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1226820" cy="429260"/>
          <wp:effectExtent l="0" t="0" r="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y-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 xml:space="preserve">       </w:t>
    </w:r>
    <w:r w:rsidR="00D37FFA" w:rsidRPr="00D37FFA">
      <w:rPr>
        <w:color w:val="548DD4" w:themeColor="text2" w:themeTint="99"/>
        <w:spacing w:val="60"/>
        <w:sz w:val="20"/>
        <w:szCs w:val="20"/>
        <w:lang w:val="en-GB"/>
      </w:rPr>
      <w:t xml:space="preserve"> </w:t>
    </w:r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 xml:space="preserve">    </w:t>
    </w:r>
    <w:r w:rsidR="00B048B5" w:rsidRPr="00D37FFA">
      <w:rPr>
        <w:color w:val="548DD4" w:themeColor="text2" w:themeTint="99"/>
        <w:sz w:val="20"/>
        <w:szCs w:val="20"/>
        <w:lang w:val="en-GB"/>
      </w:rPr>
      <w:t xml:space="preserve"> </w:t>
    </w:r>
    <w:r w:rsidR="00B048B5" w:rsidRPr="00D37FFA">
      <w:rPr>
        <w:color w:val="548DD4" w:themeColor="text2" w:themeTint="99"/>
        <w:sz w:val="20"/>
        <w:szCs w:val="20"/>
      </w:rPr>
      <w:fldChar w:fldCharType="begin"/>
    </w:r>
    <w:r w:rsidR="00B048B5" w:rsidRPr="00BD3E3E">
      <w:rPr>
        <w:color w:val="548DD4" w:themeColor="text2" w:themeTint="99"/>
        <w:sz w:val="20"/>
        <w:szCs w:val="20"/>
        <w:lang w:val="en-US"/>
      </w:rPr>
      <w:instrText>PAGE   \* MERGEFORMAT</w:instrText>
    </w:r>
    <w:r w:rsidR="00B048B5" w:rsidRPr="00D37FFA">
      <w:rPr>
        <w:color w:val="548DD4" w:themeColor="text2" w:themeTint="99"/>
        <w:sz w:val="20"/>
        <w:szCs w:val="20"/>
      </w:rPr>
      <w:fldChar w:fldCharType="separate"/>
    </w:r>
    <w:r w:rsidRPr="009B0A80">
      <w:rPr>
        <w:noProof/>
        <w:color w:val="548DD4" w:themeColor="text2" w:themeTint="99"/>
        <w:sz w:val="20"/>
        <w:szCs w:val="20"/>
        <w:lang w:val="en-GB"/>
      </w:rPr>
      <w:t>1</w:t>
    </w:r>
    <w:r w:rsidR="00B048B5" w:rsidRPr="00D37FFA">
      <w:rPr>
        <w:color w:val="548DD4" w:themeColor="text2" w:themeTint="99"/>
        <w:sz w:val="20"/>
        <w:szCs w:val="20"/>
      </w:rPr>
      <w:fldChar w:fldCharType="end"/>
    </w:r>
    <w:r w:rsidR="00B048B5" w:rsidRPr="00D37FFA">
      <w:rPr>
        <w:color w:val="548DD4" w:themeColor="text2" w:themeTint="99"/>
        <w:sz w:val="20"/>
        <w:szCs w:val="20"/>
        <w:lang w:val="en-GB"/>
      </w:rPr>
      <w:t xml:space="preserve"> | </w:t>
    </w:r>
    <w:r w:rsidR="00B048B5" w:rsidRPr="00D37FFA">
      <w:rPr>
        <w:color w:val="548DD4" w:themeColor="text2" w:themeTint="99"/>
        <w:sz w:val="20"/>
        <w:szCs w:val="20"/>
      </w:rPr>
      <w:fldChar w:fldCharType="begin"/>
    </w:r>
    <w:r w:rsidR="00B048B5" w:rsidRPr="00BD3E3E">
      <w:rPr>
        <w:color w:val="548DD4" w:themeColor="text2" w:themeTint="99"/>
        <w:sz w:val="20"/>
        <w:szCs w:val="20"/>
        <w:lang w:val="en-US"/>
      </w:rPr>
      <w:instrText>NUMPAGES  \* Arabic  \* MERGEFORMAT</w:instrText>
    </w:r>
    <w:r w:rsidR="00B048B5" w:rsidRPr="00D37FFA">
      <w:rPr>
        <w:color w:val="548DD4" w:themeColor="text2" w:themeTint="99"/>
        <w:sz w:val="20"/>
        <w:szCs w:val="20"/>
      </w:rPr>
      <w:fldChar w:fldCharType="separate"/>
    </w:r>
    <w:r w:rsidRPr="009B0A80">
      <w:rPr>
        <w:noProof/>
        <w:color w:val="548DD4" w:themeColor="text2" w:themeTint="99"/>
        <w:sz w:val="20"/>
        <w:szCs w:val="20"/>
        <w:lang w:val="en-GB"/>
      </w:rPr>
      <w:t>3</w:t>
    </w:r>
    <w:r w:rsidR="00B048B5" w:rsidRPr="00D37FFA">
      <w:rPr>
        <w:color w:val="548DD4" w:themeColor="text2" w:themeTint="99"/>
        <w:sz w:val="20"/>
        <w:szCs w:val="20"/>
      </w:rPr>
      <w:fldChar w:fldCharType="end"/>
    </w:r>
  </w:p>
  <w:p w14:paraId="1E6533EB" w14:textId="72A8F79F" w:rsidR="009B0A80" w:rsidRPr="004B6409" w:rsidRDefault="009B0A80" w:rsidP="009B0A80">
    <w:pPr>
      <w:rPr>
        <w:rFonts w:ascii="Arial" w:hAnsi="Arial" w:cs="Arial"/>
        <w:sz w:val="20"/>
        <w:szCs w:val="20"/>
      </w:rPr>
    </w:pPr>
    <w:r w:rsidRPr="004B6409">
      <w:rPr>
        <w:rFonts w:ascii="Arial" w:hAnsi="Arial" w:cs="Arial"/>
        <w:sz w:val="20"/>
        <w:szCs w:val="20"/>
      </w:rPr>
      <w:t>This work is licensed under a Creative Commons Attribution-NonCommercial 4.0 international License.</w:t>
    </w:r>
  </w:p>
  <w:p w14:paraId="032D23B9" w14:textId="77777777" w:rsidR="009B0A80" w:rsidRPr="00BD3E3E" w:rsidRDefault="009B0A80" w:rsidP="00B048B5">
    <w:pPr>
      <w:tabs>
        <w:tab w:val="center" w:pos="4550"/>
        <w:tab w:val="left" w:pos="5818"/>
      </w:tabs>
      <w:ind w:right="141"/>
      <w:rPr>
        <w:color w:val="0F243E" w:themeColor="text2" w:themeShade="80"/>
        <w:sz w:val="20"/>
        <w:szCs w:val="20"/>
        <w:lang w:val="en-US"/>
      </w:rPr>
    </w:pPr>
  </w:p>
  <w:p w14:paraId="26494CC6" w14:textId="77777777" w:rsidR="00B048B5" w:rsidRPr="00D37FFA" w:rsidRDefault="00B048B5">
    <w:pPr>
      <w:pStyle w:val="Stopka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773D8" w14:textId="77777777" w:rsidR="009B0A80" w:rsidRDefault="009B0A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C979E" w14:textId="77777777" w:rsidR="006B25CC" w:rsidRDefault="006B25CC" w:rsidP="00B048B5">
      <w:pPr>
        <w:spacing w:after="0" w:line="240" w:lineRule="auto"/>
      </w:pPr>
      <w:r>
        <w:separator/>
      </w:r>
    </w:p>
  </w:footnote>
  <w:footnote w:type="continuationSeparator" w:id="0">
    <w:p w14:paraId="4B8F0812" w14:textId="77777777" w:rsidR="006B25CC" w:rsidRDefault="006B25CC" w:rsidP="00B0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BF757" w14:textId="77777777" w:rsidR="009B0A80" w:rsidRDefault="009B0A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C7858" w14:textId="77777777" w:rsidR="00B048B5" w:rsidRDefault="00B048B5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27DA491" wp14:editId="491F1542">
          <wp:simplePos x="0" y="0"/>
          <wp:positionH relativeFrom="margin">
            <wp:align>right</wp:align>
          </wp:positionH>
          <wp:positionV relativeFrom="paragraph">
            <wp:posOffset>-109636</wp:posOffset>
          </wp:positionV>
          <wp:extent cx="1666875" cy="475615"/>
          <wp:effectExtent l="0" t="0" r="952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487F62DD" wp14:editId="5A00829D">
          <wp:extent cx="1393662" cy="323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achener Horizontal Mediu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017" cy="330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0907D" w14:textId="77777777" w:rsidR="009B0A80" w:rsidRDefault="009B0A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6198"/>
    <w:multiLevelType w:val="hybridMultilevel"/>
    <w:tmpl w:val="9DF2D174"/>
    <w:lvl w:ilvl="0" w:tplc="D786CDAE">
      <w:start w:val="1"/>
      <w:numFmt w:val="upperRoman"/>
      <w:lvlText w:val="%1"/>
      <w:lvlJc w:val="right"/>
      <w:pPr>
        <w:ind w:left="11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0EA92B06"/>
    <w:multiLevelType w:val="hybridMultilevel"/>
    <w:tmpl w:val="F1DC1BFC"/>
    <w:lvl w:ilvl="0" w:tplc="D96ED4B6">
      <w:start w:val="1"/>
      <w:numFmt w:val="upperRoman"/>
      <w:lvlText w:val="%1."/>
      <w:lvlJc w:val="righ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CC037C"/>
    <w:multiLevelType w:val="hybridMultilevel"/>
    <w:tmpl w:val="D082821C"/>
    <w:lvl w:ilvl="0" w:tplc="D786CDAE">
      <w:start w:val="1"/>
      <w:numFmt w:val="upperRoman"/>
      <w:lvlText w:val="%1"/>
      <w:lvlJc w:val="right"/>
      <w:pPr>
        <w:ind w:left="83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57" w:hanging="360"/>
      </w:pPr>
    </w:lvl>
    <w:lvl w:ilvl="2" w:tplc="0C0A001B">
      <w:start w:val="1"/>
      <w:numFmt w:val="lowerRoman"/>
      <w:lvlText w:val="%3."/>
      <w:lvlJc w:val="right"/>
      <w:pPr>
        <w:ind w:left="2277" w:hanging="180"/>
      </w:pPr>
    </w:lvl>
    <w:lvl w:ilvl="3" w:tplc="0C0A000F">
      <w:start w:val="1"/>
      <w:numFmt w:val="decimal"/>
      <w:lvlText w:val="%4."/>
      <w:lvlJc w:val="left"/>
      <w:pPr>
        <w:ind w:left="2997" w:hanging="360"/>
      </w:pPr>
    </w:lvl>
    <w:lvl w:ilvl="4" w:tplc="0C0A0019">
      <w:start w:val="1"/>
      <w:numFmt w:val="lowerLetter"/>
      <w:lvlText w:val="%5."/>
      <w:lvlJc w:val="left"/>
      <w:pPr>
        <w:ind w:left="3717" w:hanging="360"/>
      </w:pPr>
    </w:lvl>
    <w:lvl w:ilvl="5" w:tplc="0C0A001B">
      <w:start w:val="1"/>
      <w:numFmt w:val="lowerRoman"/>
      <w:lvlText w:val="%6."/>
      <w:lvlJc w:val="right"/>
      <w:pPr>
        <w:ind w:left="4437" w:hanging="180"/>
      </w:pPr>
    </w:lvl>
    <w:lvl w:ilvl="6" w:tplc="0C0A000F">
      <w:start w:val="1"/>
      <w:numFmt w:val="decimal"/>
      <w:lvlText w:val="%7."/>
      <w:lvlJc w:val="left"/>
      <w:pPr>
        <w:ind w:left="5157" w:hanging="360"/>
      </w:pPr>
    </w:lvl>
    <w:lvl w:ilvl="7" w:tplc="0C0A0019">
      <w:start w:val="1"/>
      <w:numFmt w:val="lowerLetter"/>
      <w:lvlText w:val="%8."/>
      <w:lvlJc w:val="left"/>
      <w:pPr>
        <w:ind w:left="5877" w:hanging="360"/>
      </w:pPr>
    </w:lvl>
    <w:lvl w:ilvl="8" w:tplc="0C0A001B">
      <w:start w:val="1"/>
      <w:numFmt w:val="lowerRoman"/>
      <w:lvlText w:val="%9."/>
      <w:lvlJc w:val="right"/>
      <w:pPr>
        <w:ind w:left="6597" w:hanging="180"/>
      </w:pPr>
    </w:lvl>
  </w:abstractNum>
  <w:abstractNum w:abstractNumId="3" w15:restartNumberingAfterBreak="0">
    <w:nsid w:val="19352C16"/>
    <w:multiLevelType w:val="hybridMultilevel"/>
    <w:tmpl w:val="25CAFCCE"/>
    <w:lvl w:ilvl="0" w:tplc="D786CDAE">
      <w:start w:val="1"/>
      <w:numFmt w:val="upperRoman"/>
      <w:lvlText w:val="%1"/>
      <w:lvlJc w:val="right"/>
      <w:pPr>
        <w:ind w:left="83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57" w:hanging="360"/>
      </w:pPr>
    </w:lvl>
    <w:lvl w:ilvl="2" w:tplc="0C0A001B">
      <w:start w:val="1"/>
      <w:numFmt w:val="lowerRoman"/>
      <w:lvlText w:val="%3."/>
      <w:lvlJc w:val="right"/>
      <w:pPr>
        <w:ind w:left="2277" w:hanging="180"/>
      </w:pPr>
    </w:lvl>
    <w:lvl w:ilvl="3" w:tplc="0C0A000F">
      <w:start w:val="1"/>
      <w:numFmt w:val="decimal"/>
      <w:lvlText w:val="%4."/>
      <w:lvlJc w:val="left"/>
      <w:pPr>
        <w:ind w:left="2997" w:hanging="360"/>
      </w:pPr>
    </w:lvl>
    <w:lvl w:ilvl="4" w:tplc="0C0A0019">
      <w:start w:val="1"/>
      <w:numFmt w:val="lowerLetter"/>
      <w:lvlText w:val="%5."/>
      <w:lvlJc w:val="left"/>
      <w:pPr>
        <w:ind w:left="3717" w:hanging="360"/>
      </w:pPr>
    </w:lvl>
    <w:lvl w:ilvl="5" w:tplc="0C0A001B">
      <w:start w:val="1"/>
      <w:numFmt w:val="lowerRoman"/>
      <w:lvlText w:val="%6."/>
      <w:lvlJc w:val="right"/>
      <w:pPr>
        <w:ind w:left="4437" w:hanging="180"/>
      </w:pPr>
    </w:lvl>
    <w:lvl w:ilvl="6" w:tplc="0C0A000F">
      <w:start w:val="1"/>
      <w:numFmt w:val="decimal"/>
      <w:lvlText w:val="%7."/>
      <w:lvlJc w:val="left"/>
      <w:pPr>
        <w:ind w:left="5157" w:hanging="360"/>
      </w:pPr>
    </w:lvl>
    <w:lvl w:ilvl="7" w:tplc="0C0A0019">
      <w:start w:val="1"/>
      <w:numFmt w:val="lowerLetter"/>
      <w:lvlText w:val="%8."/>
      <w:lvlJc w:val="left"/>
      <w:pPr>
        <w:ind w:left="5877" w:hanging="360"/>
      </w:pPr>
    </w:lvl>
    <w:lvl w:ilvl="8" w:tplc="0C0A001B">
      <w:start w:val="1"/>
      <w:numFmt w:val="lowerRoman"/>
      <w:lvlText w:val="%9."/>
      <w:lvlJc w:val="right"/>
      <w:pPr>
        <w:ind w:left="6597" w:hanging="180"/>
      </w:pPr>
    </w:lvl>
  </w:abstractNum>
  <w:abstractNum w:abstractNumId="4" w15:restartNumberingAfterBreak="0">
    <w:nsid w:val="1AB96C53"/>
    <w:multiLevelType w:val="hybridMultilevel"/>
    <w:tmpl w:val="F7BA2A5E"/>
    <w:lvl w:ilvl="0" w:tplc="04050013">
      <w:start w:val="1"/>
      <w:numFmt w:val="upperRoman"/>
      <w:lvlText w:val="%1."/>
      <w:lvlJc w:val="righ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1D6B4835"/>
    <w:multiLevelType w:val="hybridMultilevel"/>
    <w:tmpl w:val="CF98843C"/>
    <w:lvl w:ilvl="0" w:tplc="0C0A0013">
      <w:start w:val="1"/>
      <w:numFmt w:val="upperRoman"/>
      <w:lvlText w:val="%1."/>
      <w:lvlJc w:val="right"/>
      <w:pPr>
        <w:ind w:left="837" w:hanging="360"/>
      </w:pPr>
    </w:lvl>
    <w:lvl w:ilvl="1" w:tplc="0C0A0019">
      <w:start w:val="1"/>
      <w:numFmt w:val="lowerLetter"/>
      <w:lvlText w:val="%2."/>
      <w:lvlJc w:val="left"/>
      <w:pPr>
        <w:ind w:left="1557" w:hanging="360"/>
      </w:pPr>
    </w:lvl>
    <w:lvl w:ilvl="2" w:tplc="0C0A001B">
      <w:start w:val="1"/>
      <w:numFmt w:val="lowerRoman"/>
      <w:lvlText w:val="%3."/>
      <w:lvlJc w:val="right"/>
      <w:pPr>
        <w:ind w:left="2277" w:hanging="180"/>
      </w:pPr>
    </w:lvl>
    <w:lvl w:ilvl="3" w:tplc="0C0A000F">
      <w:start w:val="1"/>
      <w:numFmt w:val="decimal"/>
      <w:lvlText w:val="%4."/>
      <w:lvlJc w:val="left"/>
      <w:pPr>
        <w:ind w:left="2997" w:hanging="360"/>
      </w:pPr>
    </w:lvl>
    <w:lvl w:ilvl="4" w:tplc="0C0A0019">
      <w:start w:val="1"/>
      <w:numFmt w:val="lowerLetter"/>
      <w:lvlText w:val="%5."/>
      <w:lvlJc w:val="left"/>
      <w:pPr>
        <w:ind w:left="3717" w:hanging="360"/>
      </w:pPr>
    </w:lvl>
    <w:lvl w:ilvl="5" w:tplc="0C0A001B">
      <w:start w:val="1"/>
      <w:numFmt w:val="lowerRoman"/>
      <w:lvlText w:val="%6."/>
      <w:lvlJc w:val="right"/>
      <w:pPr>
        <w:ind w:left="4437" w:hanging="180"/>
      </w:pPr>
    </w:lvl>
    <w:lvl w:ilvl="6" w:tplc="0C0A000F">
      <w:start w:val="1"/>
      <w:numFmt w:val="decimal"/>
      <w:lvlText w:val="%7."/>
      <w:lvlJc w:val="left"/>
      <w:pPr>
        <w:ind w:left="5157" w:hanging="360"/>
      </w:pPr>
    </w:lvl>
    <w:lvl w:ilvl="7" w:tplc="0C0A0019">
      <w:start w:val="1"/>
      <w:numFmt w:val="lowerLetter"/>
      <w:lvlText w:val="%8."/>
      <w:lvlJc w:val="left"/>
      <w:pPr>
        <w:ind w:left="5877" w:hanging="360"/>
      </w:pPr>
    </w:lvl>
    <w:lvl w:ilvl="8" w:tplc="0C0A001B">
      <w:start w:val="1"/>
      <w:numFmt w:val="lowerRoman"/>
      <w:lvlText w:val="%9."/>
      <w:lvlJc w:val="right"/>
      <w:pPr>
        <w:ind w:left="6597" w:hanging="180"/>
      </w:pPr>
    </w:lvl>
  </w:abstractNum>
  <w:abstractNum w:abstractNumId="6" w15:restartNumberingAfterBreak="0">
    <w:nsid w:val="1D9C13C5"/>
    <w:multiLevelType w:val="hybridMultilevel"/>
    <w:tmpl w:val="4662A730"/>
    <w:lvl w:ilvl="0" w:tplc="8206A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02413"/>
    <w:multiLevelType w:val="hybridMultilevel"/>
    <w:tmpl w:val="6A4A1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E04ED"/>
    <w:multiLevelType w:val="hybridMultilevel"/>
    <w:tmpl w:val="5AC6B6B0"/>
    <w:lvl w:ilvl="0" w:tplc="0C0A0013">
      <w:start w:val="1"/>
      <w:numFmt w:val="upperRoman"/>
      <w:lvlText w:val="%1."/>
      <w:lvlJc w:val="right"/>
      <w:pPr>
        <w:ind w:left="837" w:hanging="360"/>
      </w:pPr>
    </w:lvl>
    <w:lvl w:ilvl="1" w:tplc="0C0A0019">
      <w:start w:val="1"/>
      <w:numFmt w:val="lowerLetter"/>
      <w:lvlText w:val="%2."/>
      <w:lvlJc w:val="left"/>
      <w:pPr>
        <w:ind w:left="1557" w:hanging="360"/>
      </w:pPr>
    </w:lvl>
    <w:lvl w:ilvl="2" w:tplc="0C0A001B">
      <w:start w:val="1"/>
      <w:numFmt w:val="lowerRoman"/>
      <w:lvlText w:val="%3."/>
      <w:lvlJc w:val="right"/>
      <w:pPr>
        <w:ind w:left="2277" w:hanging="180"/>
      </w:pPr>
    </w:lvl>
    <w:lvl w:ilvl="3" w:tplc="0C0A000F">
      <w:start w:val="1"/>
      <w:numFmt w:val="decimal"/>
      <w:lvlText w:val="%4."/>
      <w:lvlJc w:val="left"/>
      <w:pPr>
        <w:ind w:left="2997" w:hanging="360"/>
      </w:pPr>
    </w:lvl>
    <w:lvl w:ilvl="4" w:tplc="0C0A0019">
      <w:start w:val="1"/>
      <w:numFmt w:val="lowerLetter"/>
      <w:lvlText w:val="%5."/>
      <w:lvlJc w:val="left"/>
      <w:pPr>
        <w:ind w:left="3717" w:hanging="360"/>
      </w:pPr>
    </w:lvl>
    <w:lvl w:ilvl="5" w:tplc="0C0A001B">
      <w:start w:val="1"/>
      <w:numFmt w:val="lowerRoman"/>
      <w:lvlText w:val="%6."/>
      <w:lvlJc w:val="right"/>
      <w:pPr>
        <w:ind w:left="4437" w:hanging="180"/>
      </w:pPr>
    </w:lvl>
    <w:lvl w:ilvl="6" w:tplc="0C0A000F">
      <w:start w:val="1"/>
      <w:numFmt w:val="decimal"/>
      <w:lvlText w:val="%7."/>
      <w:lvlJc w:val="left"/>
      <w:pPr>
        <w:ind w:left="5157" w:hanging="360"/>
      </w:pPr>
    </w:lvl>
    <w:lvl w:ilvl="7" w:tplc="0C0A0019">
      <w:start w:val="1"/>
      <w:numFmt w:val="lowerLetter"/>
      <w:lvlText w:val="%8."/>
      <w:lvlJc w:val="left"/>
      <w:pPr>
        <w:ind w:left="5877" w:hanging="360"/>
      </w:pPr>
    </w:lvl>
    <w:lvl w:ilvl="8" w:tplc="0C0A001B">
      <w:start w:val="1"/>
      <w:numFmt w:val="lowerRoman"/>
      <w:lvlText w:val="%9."/>
      <w:lvlJc w:val="right"/>
      <w:pPr>
        <w:ind w:left="6597" w:hanging="180"/>
      </w:pPr>
    </w:lvl>
  </w:abstractNum>
  <w:abstractNum w:abstractNumId="9" w15:restartNumberingAfterBreak="0">
    <w:nsid w:val="2C870043"/>
    <w:multiLevelType w:val="hybridMultilevel"/>
    <w:tmpl w:val="9680422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C2779"/>
    <w:multiLevelType w:val="hybridMultilevel"/>
    <w:tmpl w:val="1C569A54"/>
    <w:lvl w:ilvl="0" w:tplc="04050013">
      <w:start w:val="1"/>
      <w:numFmt w:val="upperRoman"/>
      <w:lvlText w:val="%1."/>
      <w:lvlJc w:val="righ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 w15:restartNumberingAfterBreak="0">
    <w:nsid w:val="34BB20B4"/>
    <w:multiLevelType w:val="hybridMultilevel"/>
    <w:tmpl w:val="8752BC02"/>
    <w:lvl w:ilvl="0" w:tplc="D786CDAE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00F40"/>
    <w:multiLevelType w:val="hybridMultilevel"/>
    <w:tmpl w:val="5D8C5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B470A"/>
    <w:multiLevelType w:val="hybridMultilevel"/>
    <w:tmpl w:val="F65256F2"/>
    <w:lvl w:ilvl="0" w:tplc="D786CDAE">
      <w:start w:val="1"/>
      <w:numFmt w:val="upperRoman"/>
      <w:lvlText w:val="%1"/>
      <w:lvlJc w:val="right"/>
      <w:pPr>
        <w:ind w:left="11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 w15:restartNumberingAfterBreak="0">
    <w:nsid w:val="6324388D"/>
    <w:multiLevelType w:val="hybridMultilevel"/>
    <w:tmpl w:val="7A8CCEB0"/>
    <w:lvl w:ilvl="0" w:tplc="8206A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C02FD"/>
    <w:multiLevelType w:val="hybridMultilevel"/>
    <w:tmpl w:val="C172AC02"/>
    <w:lvl w:ilvl="0" w:tplc="D786CDAE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CC2349"/>
    <w:multiLevelType w:val="hybridMultilevel"/>
    <w:tmpl w:val="A10EFF5E"/>
    <w:lvl w:ilvl="0" w:tplc="EAC087CA">
      <w:start w:val="1"/>
      <w:numFmt w:val="bullet"/>
      <w:lvlText w:val="-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17" w15:restartNumberingAfterBreak="0">
    <w:nsid w:val="7ECC32C1"/>
    <w:multiLevelType w:val="hybridMultilevel"/>
    <w:tmpl w:val="7EE82BCC"/>
    <w:lvl w:ilvl="0" w:tplc="6CB6E1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6"/>
  </w:num>
  <w:num w:numId="12">
    <w:abstractNumId w:val="9"/>
  </w:num>
  <w:num w:numId="13">
    <w:abstractNumId w:val="5"/>
  </w:num>
  <w:num w:numId="14">
    <w:abstractNumId w:val="3"/>
  </w:num>
  <w:num w:numId="15">
    <w:abstractNumId w:val="2"/>
  </w:num>
  <w:num w:numId="16">
    <w:abstractNumId w:val="1"/>
  </w:num>
  <w:num w:numId="17">
    <w:abstractNumId w:val="15"/>
  </w:num>
  <w:num w:numId="18">
    <w:abstractNumId w:val="0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2D"/>
    <w:rsid w:val="0002445F"/>
    <w:rsid w:val="00064975"/>
    <w:rsid w:val="00074A99"/>
    <w:rsid w:val="00082FD0"/>
    <w:rsid w:val="00094467"/>
    <w:rsid w:val="000C18E5"/>
    <w:rsid w:val="000D7B84"/>
    <w:rsid w:val="000E2EE2"/>
    <w:rsid w:val="001072DA"/>
    <w:rsid w:val="00135706"/>
    <w:rsid w:val="00164659"/>
    <w:rsid w:val="00167FFC"/>
    <w:rsid w:val="00195CFB"/>
    <w:rsid w:val="001D20EE"/>
    <w:rsid w:val="002070C7"/>
    <w:rsid w:val="002437E7"/>
    <w:rsid w:val="0027550A"/>
    <w:rsid w:val="002A3A2F"/>
    <w:rsid w:val="00326451"/>
    <w:rsid w:val="00334445"/>
    <w:rsid w:val="003512EC"/>
    <w:rsid w:val="00371561"/>
    <w:rsid w:val="003876D4"/>
    <w:rsid w:val="003B056E"/>
    <w:rsid w:val="0040407E"/>
    <w:rsid w:val="0043580F"/>
    <w:rsid w:val="00481E34"/>
    <w:rsid w:val="004A215A"/>
    <w:rsid w:val="004B08F7"/>
    <w:rsid w:val="004C72FB"/>
    <w:rsid w:val="004F1424"/>
    <w:rsid w:val="004F7500"/>
    <w:rsid w:val="00516BA6"/>
    <w:rsid w:val="00547AF7"/>
    <w:rsid w:val="0057233A"/>
    <w:rsid w:val="005D78DC"/>
    <w:rsid w:val="005E1DF9"/>
    <w:rsid w:val="005E23F0"/>
    <w:rsid w:val="005F12F3"/>
    <w:rsid w:val="00614729"/>
    <w:rsid w:val="006533E3"/>
    <w:rsid w:val="00665735"/>
    <w:rsid w:val="00666728"/>
    <w:rsid w:val="006B25CC"/>
    <w:rsid w:val="006B3106"/>
    <w:rsid w:val="006C093D"/>
    <w:rsid w:val="006F0178"/>
    <w:rsid w:val="00750AAB"/>
    <w:rsid w:val="00751ED1"/>
    <w:rsid w:val="00762F8A"/>
    <w:rsid w:val="0079095A"/>
    <w:rsid w:val="0079108F"/>
    <w:rsid w:val="007A52D8"/>
    <w:rsid w:val="007B6FDC"/>
    <w:rsid w:val="007D69C1"/>
    <w:rsid w:val="007E2756"/>
    <w:rsid w:val="007E2F85"/>
    <w:rsid w:val="007F424F"/>
    <w:rsid w:val="00803D2D"/>
    <w:rsid w:val="008079A8"/>
    <w:rsid w:val="0082428F"/>
    <w:rsid w:val="0084533C"/>
    <w:rsid w:val="00870D79"/>
    <w:rsid w:val="008C036A"/>
    <w:rsid w:val="00916CD2"/>
    <w:rsid w:val="009460DB"/>
    <w:rsid w:val="009816D4"/>
    <w:rsid w:val="00993F99"/>
    <w:rsid w:val="00995535"/>
    <w:rsid w:val="009A25E6"/>
    <w:rsid w:val="009A55F0"/>
    <w:rsid w:val="009B0A80"/>
    <w:rsid w:val="009F34BC"/>
    <w:rsid w:val="00A23A30"/>
    <w:rsid w:val="00A3700D"/>
    <w:rsid w:val="00A65353"/>
    <w:rsid w:val="00AA74F1"/>
    <w:rsid w:val="00AD024D"/>
    <w:rsid w:val="00AF556F"/>
    <w:rsid w:val="00B048B5"/>
    <w:rsid w:val="00B15E2B"/>
    <w:rsid w:val="00B7416F"/>
    <w:rsid w:val="00B9435F"/>
    <w:rsid w:val="00BB12B4"/>
    <w:rsid w:val="00BB76F4"/>
    <w:rsid w:val="00BD3E3E"/>
    <w:rsid w:val="00C048DE"/>
    <w:rsid w:val="00C0551F"/>
    <w:rsid w:val="00C43F77"/>
    <w:rsid w:val="00C90526"/>
    <w:rsid w:val="00C90EAF"/>
    <w:rsid w:val="00CB00A2"/>
    <w:rsid w:val="00CB0C1D"/>
    <w:rsid w:val="00CD3E76"/>
    <w:rsid w:val="00CD7CFB"/>
    <w:rsid w:val="00D1121B"/>
    <w:rsid w:val="00D16F27"/>
    <w:rsid w:val="00D35D20"/>
    <w:rsid w:val="00D37FFA"/>
    <w:rsid w:val="00D46F06"/>
    <w:rsid w:val="00D470ED"/>
    <w:rsid w:val="00D53040"/>
    <w:rsid w:val="00D64B4E"/>
    <w:rsid w:val="00DA25D0"/>
    <w:rsid w:val="00DC080D"/>
    <w:rsid w:val="00DE429F"/>
    <w:rsid w:val="00DE78EA"/>
    <w:rsid w:val="00E146AD"/>
    <w:rsid w:val="00E51714"/>
    <w:rsid w:val="00E63FB6"/>
    <w:rsid w:val="00EA0BC8"/>
    <w:rsid w:val="00EB67D4"/>
    <w:rsid w:val="00EC0BA4"/>
    <w:rsid w:val="00EE3B3E"/>
    <w:rsid w:val="00EE6511"/>
    <w:rsid w:val="00F3652E"/>
    <w:rsid w:val="00F433BA"/>
    <w:rsid w:val="00FA2E5F"/>
    <w:rsid w:val="00FA675B"/>
    <w:rsid w:val="00FD2879"/>
    <w:rsid w:val="00FE64AC"/>
    <w:rsid w:val="00FF6144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948A1"/>
  <w15:docId w15:val="{55F4B4D2-107B-044C-B254-A3CAED81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48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4A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D2D"/>
    <w:pPr>
      <w:spacing w:after="160" w:line="259" w:lineRule="auto"/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D1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agwek">
    <w:name w:val="header"/>
    <w:basedOn w:val="Normalny"/>
    <w:link w:val="NagwekZnak"/>
    <w:uiPriority w:val="99"/>
    <w:unhideWhenUsed/>
    <w:rsid w:val="00B0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8B5"/>
  </w:style>
  <w:style w:type="paragraph" w:styleId="Stopka">
    <w:name w:val="footer"/>
    <w:basedOn w:val="Normalny"/>
    <w:link w:val="StopkaZnak"/>
    <w:uiPriority w:val="99"/>
    <w:unhideWhenUsed/>
    <w:rsid w:val="00B0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8B5"/>
  </w:style>
  <w:style w:type="character" w:customStyle="1" w:styleId="Nagwek1Znak">
    <w:name w:val="Nagłówek 1 Znak"/>
    <w:basedOn w:val="Domylnaczcionkaakapitu"/>
    <w:link w:val="Nagwek1"/>
    <w:uiPriority w:val="9"/>
    <w:rsid w:val="00B048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siatki1jasna">
    <w:name w:val="Grid Table 1 Light"/>
    <w:basedOn w:val="Standardowy"/>
    <w:uiPriority w:val="46"/>
    <w:rsid w:val="00C048DE"/>
    <w:pPr>
      <w:spacing w:after="0" w:line="240" w:lineRule="auto"/>
    </w:pPr>
    <w:rPr>
      <w:lang w:val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074A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4A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8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8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8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8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80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C08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UFZ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Bleicher bleicher</dc:creator>
  <cp:lastModifiedBy>Krzysiu Tarkowski</cp:lastModifiedBy>
  <cp:revision>9</cp:revision>
  <cp:lastPrinted>2019-02-06T15:09:00Z</cp:lastPrinted>
  <dcterms:created xsi:type="dcterms:W3CDTF">2019-04-15T15:11:00Z</dcterms:created>
  <dcterms:modified xsi:type="dcterms:W3CDTF">2019-10-30T15:44:00Z</dcterms:modified>
</cp:coreProperties>
</file>