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C2" w:rsidRDefault="00F93BED" w:rsidP="00FF5493">
      <w:pPr>
        <w:spacing w:line="276" w:lineRule="auto"/>
        <w:jc w:val="center"/>
        <w:rPr>
          <w:b/>
          <w:sz w:val="32"/>
          <w:szCs w:val="32"/>
          <w:lang w:val="en-US"/>
        </w:rPr>
      </w:pPr>
      <w:r w:rsidRPr="006C684C">
        <w:rPr>
          <w:b/>
          <w:sz w:val="32"/>
          <w:szCs w:val="32"/>
          <w:lang w:val="en-US"/>
        </w:rPr>
        <w:t>TEACHING MODULE</w:t>
      </w:r>
      <w:r w:rsidR="00A67D64" w:rsidRPr="006C684C">
        <w:rPr>
          <w:b/>
          <w:sz w:val="32"/>
          <w:szCs w:val="32"/>
          <w:lang w:val="en-US"/>
        </w:rPr>
        <w:t xml:space="preserve"> </w:t>
      </w:r>
      <w:r w:rsidR="00FD574D" w:rsidRPr="006C684C">
        <w:rPr>
          <w:b/>
          <w:sz w:val="32"/>
          <w:szCs w:val="32"/>
          <w:lang w:val="en-US"/>
        </w:rPr>
        <w:t>Technology Assessment</w:t>
      </w:r>
    </w:p>
    <w:p w:rsidR="00C26C7B" w:rsidRPr="00FD0826" w:rsidRDefault="00C26C7B" w:rsidP="00FF5493">
      <w:pPr>
        <w:spacing w:line="276" w:lineRule="auto"/>
        <w:jc w:val="center"/>
        <w:rPr>
          <w:b/>
          <w:sz w:val="24"/>
          <w:szCs w:val="24"/>
          <w:lang w:val="en-US"/>
        </w:rPr>
      </w:pPr>
      <w:r w:rsidRPr="00FD0826">
        <w:rPr>
          <w:b/>
          <w:sz w:val="24"/>
          <w:szCs w:val="24"/>
          <w:lang w:val="en-US"/>
        </w:rPr>
        <w:t>An approach for organizing societal discourse on innovative energy technologies.</w:t>
      </w:r>
    </w:p>
    <w:p w:rsidR="00F93BED" w:rsidRPr="006C684C" w:rsidRDefault="00776CA5" w:rsidP="00FF5493">
      <w:pPr>
        <w:spacing w:line="276" w:lineRule="auto"/>
        <w:jc w:val="center"/>
        <w:rPr>
          <w:b/>
          <w:sz w:val="32"/>
          <w:szCs w:val="32"/>
          <w:lang w:val="en-US"/>
        </w:rPr>
      </w:pPr>
      <w:r w:rsidRPr="006C684C">
        <w:rPr>
          <w:b/>
          <w:sz w:val="32"/>
          <w:szCs w:val="32"/>
          <w:lang w:val="en-US"/>
        </w:rPr>
        <w:t>SYLLABUS</w:t>
      </w:r>
    </w:p>
    <w:p w:rsidR="008A609A" w:rsidRPr="006C684C" w:rsidRDefault="008A609A" w:rsidP="00FF5493">
      <w:pPr>
        <w:pStyle w:val="Akapitzlist"/>
        <w:numPr>
          <w:ilvl w:val="0"/>
          <w:numId w:val="1"/>
        </w:numPr>
        <w:spacing w:line="276" w:lineRule="auto"/>
        <w:ind w:left="0"/>
        <w:jc w:val="both"/>
        <w:rPr>
          <w:sz w:val="20"/>
          <w:szCs w:val="20"/>
          <w:lang w:val="en-US"/>
        </w:rPr>
      </w:pPr>
      <w:r w:rsidRPr="006C684C">
        <w:rPr>
          <w:b/>
          <w:sz w:val="20"/>
          <w:szCs w:val="20"/>
          <w:lang w:val="en-US"/>
        </w:rPr>
        <w:t>Name of the Teaching Module</w:t>
      </w:r>
      <w:r w:rsidR="00D766A8" w:rsidRPr="006C684C">
        <w:rPr>
          <w:b/>
          <w:sz w:val="20"/>
          <w:szCs w:val="20"/>
          <w:lang w:val="en-US"/>
        </w:rPr>
        <w:t xml:space="preserve"> </w:t>
      </w:r>
    </w:p>
    <w:p w:rsidR="008A609A" w:rsidRPr="006C684C" w:rsidRDefault="008A609A" w:rsidP="00FF5493">
      <w:pPr>
        <w:pStyle w:val="Akapitzlist"/>
        <w:spacing w:line="276" w:lineRule="auto"/>
        <w:ind w:left="0"/>
        <w:jc w:val="both"/>
        <w:rPr>
          <w:sz w:val="20"/>
          <w:szCs w:val="20"/>
          <w:lang w:val="en-US"/>
        </w:rPr>
      </w:pPr>
      <w:r w:rsidRPr="006C684C">
        <w:rPr>
          <w:sz w:val="20"/>
          <w:szCs w:val="20"/>
          <w:lang w:val="en-US"/>
        </w:rPr>
        <w:t>Technology Assessment</w:t>
      </w:r>
      <w:r w:rsidR="006D2F25">
        <w:rPr>
          <w:sz w:val="20"/>
          <w:szCs w:val="20"/>
          <w:lang w:val="en-US"/>
        </w:rPr>
        <w:t>.</w:t>
      </w:r>
      <w:r w:rsidR="006D2F25" w:rsidRPr="007A659F">
        <w:rPr>
          <w:lang w:val="en-US"/>
        </w:rPr>
        <w:t xml:space="preserve"> </w:t>
      </w:r>
      <w:r w:rsidR="006D2F25" w:rsidRPr="006D2F25">
        <w:rPr>
          <w:sz w:val="20"/>
          <w:szCs w:val="20"/>
          <w:lang w:val="en-US"/>
        </w:rPr>
        <w:t>An approach for organizing societal discourse on innovative energy technologies.</w:t>
      </w:r>
    </w:p>
    <w:p w:rsidR="00FF5493" w:rsidRPr="006C684C" w:rsidRDefault="00FF5493" w:rsidP="00FF5493">
      <w:pPr>
        <w:pStyle w:val="Akapitzlist"/>
        <w:spacing w:line="276" w:lineRule="auto"/>
        <w:ind w:left="0"/>
        <w:rPr>
          <w:sz w:val="20"/>
          <w:szCs w:val="20"/>
          <w:lang w:val="en-US"/>
        </w:rPr>
      </w:pPr>
    </w:p>
    <w:p w:rsidR="008A609A" w:rsidRPr="006C684C" w:rsidRDefault="008A609A" w:rsidP="00FF5493">
      <w:pPr>
        <w:pStyle w:val="Akapitzlist"/>
        <w:numPr>
          <w:ilvl w:val="0"/>
          <w:numId w:val="1"/>
        </w:numPr>
        <w:spacing w:line="276" w:lineRule="auto"/>
        <w:ind w:left="0"/>
        <w:rPr>
          <w:b/>
          <w:sz w:val="20"/>
          <w:szCs w:val="20"/>
          <w:lang w:val="en-US"/>
        </w:rPr>
      </w:pPr>
      <w:r w:rsidRPr="006C684C">
        <w:rPr>
          <w:b/>
          <w:sz w:val="20"/>
          <w:szCs w:val="20"/>
          <w:lang w:val="en-US"/>
        </w:rPr>
        <w:t>Brief description of the subject matter</w:t>
      </w:r>
    </w:p>
    <w:p w:rsidR="007D3BD7" w:rsidRPr="007D3BD7" w:rsidRDefault="007D3BD7" w:rsidP="007D3BD7">
      <w:pPr>
        <w:pStyle w:val="Akapitzlist"/>
        <w:spacing w:line="276" w:lineRule="auto"/>
        <w:ind w:left="0"/>
        <w:jc w:val="both"/>
        <w:rPr>
          <w:sz w:val="20"/>
          <w:szCs w:val="20"/>
          <w:lang w:val="en-US"/>
        </w:rPr>
      </w:pPr>
      <w:r w:rsidRPr="007D3BD7">
        <w:rPr>
          <w:sz w:val="20"/>
          <w:szCs w:val="20"/>
          <w:lang w:val="en-US"/>
        </w:rPr>
        <w:t>The long-term consequences of technical developments are often hard to predict. In an attempt to address this problem, an interdisciplinary approach for assessing technologies was developed during the 20th century. Technology assessments involve the analysis of possible scenarios regarding the opportunities and risks of technical developments, as well as the provision of advice for technology policymakers and society more generally. In this module students will learn about the historical development of technology assessments, the current role of parliamentary technology assessments in Western societies, as well as the basic principles of technology assessment. Students will acquire knowledge about the current practices involved in technology assessment, its basic assumptions and main goals. The last session focuses on the methods used to fulfill the diverse functions and aims of technology assessment. Particular emphasis is placed on system analysis approaches that are designed to identify the economic, social and environmental impact of emerging technologies. The module sessions link theoretical and methodological aspects with practical examples from energy research and energy technology development.</w:t>
      </w:r>
    </w:p>
    <w:p w:rsidR="007D3BD7" w:rsidRPr="007D3BD7" w:rsidRDefault="007D3BD7" w:rsidP="007D3BD7">
      <w:pPr>
        <w:pStyle w:val="Akapitzlist"/>
        <w:spacing w:line="276" w:lineRule="auto"/>
        <w:ind w:left="0"/>
        <w:jc w:val="both"/>
        <w:rPr>
          <w:sz w:val="20"/>
          <w:szCs w:val="20"/>
          <w:lang w:val="en-US"/>
        </w:rPr>
      </w:pPr>
      <w:r w:rsidRPr="007D3BD7">
        <w:rPr>
          <w:sz w:val="20"/>
          <w:szCs w:val="20"/>
          <w:lang w:val="en-US"/>
        </w:rPr>
        <w:t>All areas of our life are intertwined with and permeated by technologies. They are ubiquitous and shape our lives at home and at work. They affect our health, the ways we interact with others, and our relationship with nature (</w:t>
      </w:r>
      <w:proofErr w:type="spellStart"/>
      <w:r w:rsidRPr="007D3BD7">
        <w:rPr>
          <w:sz w:val="20"/>
          <w:szCs w:val="20"/>
          <w:lang w:val="en-US"/>
        </w:rPr>
        <w:t>Bijker</w:t>
      </w:r>
      <w:proofErr w:type="spellEnd"/>
      <w:r w:rsidRPr="007D3BD7">
        <w:rPr>
          <w:sz w:val="20"/>
          <w:szCs w:val="20"/>
          <w:lang w:val="en-US"/>
        </w:rPr>
        <w:t xml:space="preserve"> &amp; Law, 1992). For centuries, technological development has facilitated and benefited our lives and increased our well-being. However, technologies have also caused serious environmental problems and negatively impacted societies and our social lives. Since the 1970s, concerns about the negative consequences of technological development have increasingly triggered public debates and large technology projects have been met with public resistance, for example (Van </w:t>
      </w:r>
      <w:proofErr w:type="spellStart"/>
      <w:r w:rsidRPr="007D3BD7">
        <w:rPr>
          <w:sz w:val="20"/>
          <w:szCs w:val="20"/>
          <w:lang w:val="en-US"/>
        </w:rPr>
        <w:t>Eijndhoven</w:t>
      </w:r>
      <w:proofErr w:type="spellEnd"/>
      <w:r w:rsidRPr="007D3BD7">
        <w:rPr>
          <w:sz w:val="20"/>
          <w:szCs w:val="20"/>
          <w:lang w:val="en-US"/>
        </w:rPr>
        <w:t xml:space="preserve">, 1997). Such debates revealed that different groups of actors held diverging views about the potential effects of technologies. </w:t>
      </w:r>
    </w:p>
    <w:p w:rsidR="007D3BD7" w:rsidRPr="007D3BD7" w:rsidRDefault="007D3BD7" w:rsidP="007D3BD7">
      <w:pPr>
        <w:pStyle w:val="Akapitzlist"/>
        <w:spacing w:line="276" w:lineRule="auto"/>
        <w:ind w:left="0"/>
        <w:jc w:val="both"/>
        <w:rPr>
          <w:sz w:val="20"/>
          <w:szCs w:val="20"/>
          <w:lang w:val="en-US"/>
        </w:rPr>
      </w:pPr>
      <w:r w:rsidRPr="007D3BD7">
        <w:rPr>
          <w:sz w:val="20"/>
          <w:szCs w:val="20"/>
          <w:lang w:val="en-US"/>
        </w:rPr>
        <w:t xml:space="preserve">The development of technology assessment (TA) methods was driven by multiple factors: concern about the consequences of new technologies, a desire to provide ‘objective’ information about such impacts at an early stage and ideally avoid unfavorable side effects, as well as the need for ex-ante assessments of technological government projects. “TA was conceived as an analytic activity, aimed at providing decision makers with an objective analysis of the effects of a technology” (Van </w:t>
      </w:r>
      <w:proofErr w:type="spellStart"/>
      <w:r w:rsidRPr="007D3BD7">
        <w:rPr>
          <w:sz w:val="20"/>
          <w:szCs w:val="20"/>
          <w:lang w:val="en-US"/>
        </w:rPr>
        <w:t>Eijndhoven</w:t>
      </w:r>
      <w:proofErr w:type="spellEnd"/>
      <w:r w:rsidRPr="007D3BD7">
        <w:rPr>
          <w:sz w:val="20"/>
          <w:szCs w:val="20"/>
          <w:lang w:val="en-US"/>
        </w:rPr>
        <w:t xml:space="preserve">, 1997). Technology assessment makes use of various methods and conceptual approaches and aims to integrate technological, environmental, economic, as well as social and ethical aspects into the assessment of technologies. </w:t>
      </w:r>
    </w:p>
    <w:p w:rsidR="008A609A" w:rsidRPr="006C684C" w:rsidRDefault="007D3BD7" w:rsidP="00FF5493">
      <w:pPr>
        <w:pStyle w:val="Akapitzlist"/>
        <w:spacing w:line="276" w:lineRule="auto"/>
        <w:ind w:left="0"/>
        <w:jc w:val="both"/>
        <w:rPr>
          <w:sz w:val="20"/>
          <w:szCs w:val="20"/>
          <w:lang w:val="en-US"/>
        </w:rPr>
      </w:pPr>
      <w:r>
        <w:rPr>
          <w:sz w:val="20"/>
          <w:szCs w:val="20"/>
          <w:lang w:val="en-US"/>
        </w:rPr>
        <w:t>There are many</w:t>
      </w:r>
      <w:r w:rsidR="008A609A" w:rsidRPr="006C684C">
        <w:rPr>
          <w:sz w:val="20"/>
          <w:szCs w:val="20"/>
          <w:lang w:val="en-US"/>
        </w:rPr>
        <w:t xml:space="preserve"> methods</w:t>
      </w:r>
      <w:r>
        <w:rPr>
          <w:sz w:val="20"/>
          <w:szCs w:val="20"/>
          <w:lang w:val="en-US"/>
        </w:rPr>
        <w:t xml:space="preserve"> of technology assessment</w:t>
      </w:r>
      <w:r w:rsidR="008A609A" w:rsidRPr="006C684C">
        <w:rPr>
          <w:sz w:val="20"/>
          <w:szCs w:val="20"/>
          <w:lang w:val="en-US"/>
        </w:rPr>
        <w:t>. In the frame of this module the basic idea of Life Cycle Assessment will be introduced more precisely. It will be shown how SSH</w:t>
      </w:r>
      <w:r>
        <w:rPr>
          <w:rStyle w:val="Odwoanieprzypisudolnego"/>
          <w:sz w:val="20"/>
          <w:szCs w:val="20"/>
          <w:lang w:val="en-US"/>
        </w:rPr>
        <w:footnoteReference w:id="1"/>
      </w:r>
      <w:r w:rsidR="008A609A" w:rsidRPr="006C684C">
        <w:rPr>
          <w:sz w:val="20"/>
          <w:szCs w:val="20"/>
          <w:lang w:val="en-US"/>
        </w:rPr>
        <w:t xml:space="preserve"> issues can be taken up within the method of LCA.  Throughout the units of the module theoretical and methodological aspects will be linked to examples </w:t>
      </w:r>
      <w:r>
        <w:rPr>
          <w:sz w:val="20"/>
          <w:szCs w:val="20"/>
          <w:lang w:val="en-US"/>
        </w:rPr>
        <w:t>of</w:t>
      </w:r>
      <w:r w:rsidR="008A609A" w:rsidRPr="006C684C">
        <w:rPr>
          <w:sz w:val="20"/>
          <w:szCs w:val="20"/>
          <w:lang w:val="en-US"/>
        </w:rPr>
        <w:t xml:space="preserve"> energy research and energy technology d</w:t>
      </w:r>
      <w:r>
        <w:rPr>
          <w:sz w:val="20"/>
          <w:szCs w:val="20"/>
          <w:lang w:val="en-US"/>
        </w:rPr>
        <w:t xml:space="preserve">evelopment. Based on group works </w:t>
      </w:r>
      <w:r w:rsidR="008A609A" w:rsidRPr="006C684C">
        <w:rPr>
          <w:sz w:val="20"/>
          <w:szCs w:val="20"/>
          <w:lang w:val="en-US"/>
        </w:rPr>
        <w:t>students will work out some of the contents.</w:t>
      </w:r>
    </w:p>
    <w:p w:rsidR="008A609A" w:rsidRPr="006C684C" w:rsidRDefault="008A609A" w:rsidP="00FF5493">
      <w:pPr>
        <w:pStyle w:val="Akapitzlist"/>
        <w:spacing w:line="276" w:lineRule="auto"/>
        <w:ind w:left="0"/>
        <w:rPr>
          <w:sz w:val="20"/>
          <w:szCs w:val="20"/>
          <w:lang w:val="en-US"/>
        </w:rPr>
      </w:pPr>
    </w:p>
    <w:p w:rsidR="008A609A" w:rsidRPr="006C684C" w:rsidRDefault="000D2BAE" w:rsidP="00FF5493">
      <w:pPr>
        <w:pStyle w:val="Akapitzlist"/>
        <w:numPr>
          <w:ilvl w:val="0"/>
          <w:numId w:val="1"/>
        </w:numPr>
        <w:spacing w:line="276" w:lineRule="auto"/>
        <w:ind w:left="0"/>
        <w:jc w:val="both"/>
        <w:rPr>
          <w:sz w:val="20"/>
          <w:szCs w:val="20"/>
          <w:lang w:val="en-US"/>
        </w:rPr>
      </w:pPr>
      <w:r w:rsidRPr="006C684C">
        <w:rPr>
          <w:b/>
          <w:sz w:val="20"/>
          <w:szCs w:val="20"/>
          <w:lang w:val="en-US"/>
        </w:rPr>
        <w:t>Complete SSH problems description</w:t>
      </w:r>
    </w:p>
    <w:p w:rsidR="00CA1622" w:rsidRPr="006C684C" w:rsidRDefault="00CA1622" w:rsidP="00FF5493">
      <w:pPr>
        <w:pStyle w:val="Akapitzlist"/>
        <w:numPr>
          <w:ilvl w:val="0"/>
          <w:numId w:val="3"/>
        </w:numPr>
        <w:spacing w:line="276" w:lineRule="auto"/>
        <w:jc w:val="both"/>
        <w:rPr>
          <w:sz w:val="20"/>
          <w:szCs w:val="20"/>
          <w:lang w:val="en-US"/>
        </w:rPr>
      </w:pPr>
      <w:r w:rsidRPr="006C684C">
        <w:rPr>
          <w:sz w:val="20"/>
          <w:szCs w:val="20"/>
          <w:lang w:val="en-US"/>
        </w:rPr>
        <w:lastRenderedPageBreak/>
        <w:t>It has been observed for centuries that t</w:t>
      </w:r>
      <w:r w:rsidR="00DC6AB2" w:rsidRPr="006C684C">
        <w:rPr>
          <w:sz w:val="20"/>
          <w:szCs w:val="20"/>
          <w:lang w:val="en-US"/>
        </w:rPr>
        <w:t xml:space="preserve">echnological change </w:t>
      </w:r>
      <w:r w:rsidRPr="006C684C">
        <w:rPr>
          <w:sz w:val="20"/>
          <w:szCs w:val="20"/>
          <w:lang w:val="en-US"/>
        </w:rPr>
        <w:t xml:space="preserve">always impact societies and creates winners and losers. Each technology (or family of technology) has unforeseeable </w:t>
      </w:r>
      <w:r w:rsidR="00DC6AB2" w:rsidRPr="006C684C">
        <w:rPr>
          <w:sz w:val="20"/>
          <w:szCs w:val="20"/>
          <w:lang w:val="en-US"/>
        </w:rPr>
        <w:t xml:space="preserve">implications </w:t>
      </w:r>
      <w:r w:rsidRPr="006C684C">
        <w:rPr>
          <w:sz w:val="20"/>
          <w:szCs w:val="20"/>
          <w:lang w:val="en-US"/>
        </w:rPr>
        <w:t>for society. Nowadays it is considered that impact</w:t>
      </w:r>
      <w:r w:rsidR="00C66169" w:rsidRPr="006C684C">
        <w:rPr>
          <w:sz w:val="20"/>
          <w:szCs w:val="20"/>
          <w:lang w:val="en-US"/>
        </w:rPr>
        <w:t>s of technologies on society have</w:t>
      </w:r>
      <w:r w:rsidRPr="006C684C">
        <w:rPr>
          <w:sz w:val="20"/>
          <w:szCs w:val="20"/>
          <w:lang w:val="en-US"/>
        </w:rPr>
        <w:t xml:space="preserve"> to be analyzed, assessed and evaluated.</w:t>
      </w:r>
    </w:p>
    <w:p w:rsidR="00CA1622" w:rsidRPr="006C684C" w:rsidRDefault="00CA1622" w:rsidP="00FF5493">
      <w:pPr>
        <w:pStyle w:val="Akapitzlist"/>
        <w:numPr>
          <w:ilvl w:val="0"/>
          <w:numId w:val="3"/>
        </w:numPr>
        <w:spacing w:line="276" w:lineRule="auto"/>
        <w:jc w:val="both"/>
        <w:rPr>
          <w:sz w:val="20"/>
          <w:szCs w:val="20"/>
          <w:lang w:val="en-US"/>
        </w:rPr>
      </w:pPr>
      <w:r w:rsidRPr="006C684C">
        <w:rPr>
          <w:sz w:val="20"/>
          <w:szCs w:val="20"/>
          <w:lang w:val="en-US"/>
        </w:rPr>
        <w:t xml:space="preserve">Since the 1970s the assessment of technologies has developed as an interdisciplinary research of technological impacts on society. TA became institutionalized in many countries to </w:t>
      </w:r>
      <w:r w:rsidR="00C66169" w:rsidRPr="006C684C">
        <w:rPr>
          <w:sz w:val="20"/>
          <w:szCs w:val="20"/>
          <w:lang w:val="en-US"/>
        </w:rPr>
        <w:t xml:space="preserve">generate knowledge for public discourse and policy advice. TA institutions play a crucial role and shape research on and development of energy technologies. </w:t>
      </w:r>
    </w:p>
    <w:p w:rsidR="00C66169" w:rsidRPr="006C684C" w:rsidRDefault="00C66169" w:rsidP="00FF5493">
      <w:pPr>
        <w:pStyle w:val="Akapitzlist"/>
        <w:numPr>
          <w:ilvl w:val="0"/>
          <w:numId w:val="3"/>
        </w:numPr>
        <w:spacing w:line="276" w:lineRule="auto"/>
        <w:jc w:val="both"/>
        <w:rPr>
          <w:sz w:val="20"/>
          <w:szCs w:val="20"/>
          <w:lang w:val="en-US"/>
        </w:rPr>
      </w:pPr>
      <w:r w:rsidRPr="006C684C">
        <w:rPr>
          <w:sz w:val="20"/>
          <w:szCs w:val="20"/>
          <w:lang w:val="en-US"/>
        </w:rPr>
        <w:t>A basic understanding of assumptions, principles, and main goals of TA as well as its functions in society and policy is useful for those who do research and develop energy technologies.</w:t>
      </w:r>
    </w:p>
    <w:p w:rsidR="00FF5493" w:rsidRPr="006C684C" w:rsidRDefault="00C66169" w:rsidP="00FF5493">
      <w:pPr>
        <w:pStyle w:val="Akapitzlist"/>
        <w:numPr>
          <w:ilvl w:val="0"/>
          <w:numId w:val="3"/>
        </w:numPr>
        <w:spacing w:line="276" w:lineRule="auto"/>
        <w:jc w:val="both"/>
        <w:rPr>
          <w:sz w:val="20"/>
          <w:szCs w:val="20"/>
          <w:lang w:val="en-US"/>
        </w:rPr>
      </w:pPr>
      <w:r w:rsidRPr="006C684C">
        <w:rPr>
          <w:sz w:val="20"/>
          <w:szCs w:val="20"/>
          <w:lang w:val="en-US"/>
        </w:rPr>
        <w:t>A major challenge for TA is: how to integrate societal perspectives into the assessment of technologies. Methods and approaches to deal with this issue will be part of the module in order to trigger awareness to this point.</w:t>
      </w:r>
    </w:p>
    <w:p w:rsidR="00FF5493" w:rsidRPr="006C684C" w:rsidRDefault="00FF5493" w:rsidP="00FF5493">
      <w:pPr>
        <w:pStyle w:val="Akapitzlist"/>
        <w:spacing w:line="276" w:lineRule="auto"/>
        <w:ind w:left="360"/>
        <w:jc w:val="both"/>
        <w:rPr>
          <w:sz w:val="20"/>
          <w:szCs w:val="20"/>
          <w:lang w:val="en-US"/>
        </w:rPr>
      </w:pPr>
    </w:p>
    <w:p w:rsidR="00AD3087" w:rsidRPr="00AD3087" w:rsidRDefault="00EC7BAD" w:rsidP="00FF5493">
      <w:pPr>
        <w:pStyle w:val="Akapitzlist"/>
        <w:numPr>
          <w:ilvl w:val="0"/>
          <w:numId w:val="1"/>
        </w:numPr>
        <w:spacing w:line="276" w:lineRule="auto"/>
        <w:ind w:left="0"/>
        <w:jc w:val="both"/>
        <w:rPr>
          <w:color w:val="000000" w:themeColor="text1"/>
          <w:sz w:val="20"/>
          <w:szCs w:val="20"/>
          <w:lang w:val="en-US"/>
        </w:rPr>
      </w:pPr>
      <w:r w:rsidRPr="00AD3087">
        <w:rPr>
          <w:b/>
          <w:sz w:val="20"/>
          <w:szCs w:val="20"/>
          <w:lang w:val="en-US"/>
        </w:rPr>
        <w:t xml:space="preserve">Prerequisites and Contextual knowledge </w:t>
      </w:r>
    </w:p>
    <w:p w:rsidR="00FF5493" w:rsidRPr="00AD3087" w:rsidRDefault="00EC7BAD" w:rsidP="00AD3087">
      <w:pPr>
        <w:pStyle w:val="Akapitzlist"/>
        <w:spacing w:line="276" w:lineRule="auto"/>
        <w:ind w:left="0"/>
        <w:jc w:val="both"/>
        <w:rPr>
          <w:color w:val="000000" w:themeColor="text1"/>
          <w:sz w:val="20"/>
          <w:szCs w:val="20"/>
          <w:lang w:val="en-US"/>
        </w:rPr>
      </w:pPr>
      <w:r w:rsidRPr="00AD3087">
        <w:rPr>
          <w:color w:val="000000" w:themeColor="text1"/>
          <w:sz w:val="20"/>
          <w:szCs w:val="20"/>
          <w:lang w:val="en-US"/>
        </w:rPr>
        <w:t>There are no prerequisites e</w:t>
      </w:r>
      <w:r w:rsidR="00C00E18" w:rsidRPr="00AD3087">
        <w:rPr>
          <w:color w:val="000000" w:themeColor="text1"/>
          <w:sz w:val="20"/>
          <w:szCs w:val="20"/>
          <w:lang w:val="en-US"/>
        </w:rPr>
        <w:t>xcept the interest for the topic</w:t>
      </w:r>
      <w:r w:rsidRPr="00AD3087">
        <w:rPr>
          <w:color w:val="000000" w:themeColor="text1"/>
          <w:sz w:val="20"/>
          <w:szCs w:val="20"/>
          <w:lang w:val="en-US"/>
        </w:rPr>
        <w:t>. The module addr</w:t>
      </w:r>
      <w:r w:rsidR="00C00E18" w:rsidRPr="00AD3087">
        <w:rPr>
          <w:color w:val="000000" w:themeColor="text1"/>
          <w:sz w:val="20"/>
          <w:szCs w:val="20"/>
          <w:lang w:val="en-US"/>
        </w:rPr>
        <w:t>esses master and PhD students, but</w:t>
      </w:r>
      <w:r w:rsidRPr="00AD3087">
        <w:rPr>
          <w:color w:val="000000" w:themeColor="text1"/>
          <w:sz w:val="20"/>
          <w:szCs w:val="20"/>
          <w:lang w:val="en-US"/>
        </w:rPr>
        <w:t xml:space="preserve"> bachelor students would </w:t>
      </w:r>
      <w:r w:rsidR="00C00E18" w:rsidRPr="00AD3087">
        <w:rPr>
          <w:color w:val="000000" w:themeColor="text1"/>
          <w:sz w:val="20"/>
          <w:szCs w:val="20"/>
          <w:lang w:val="en-US"/>
        </w:rPr>
        <w:t xml:space="preserve">also </w:t>
      </w:r>
      <w:r w:rsidRPr="00AD3087">
        <w:rPr>
          <w:color w:val="000000" w:themeColor="text1"/>
          <w:sz w:val="20"/>
          <w:szCs w:val="20"/>
          <w:lang w:val="en-US"/>
        </w:rPr>
        <w:t xml:space="preserve">be able to attend. </w:t>
      </w:r>
    </w:p>
    <w:p w:rsidR="00FF5493" w:rsidRPr="006C684C" w:rsidRDefault="00FF5493" w:rsidP="00FF5493">
      <w:pPr>
        <w:pStyle w:val="Akapitzlist"/>
        <w:spacing w:line="276" w:lineRule="auto"/>
        <w:ind w:left="0"/>
        <w:jc w:val="both"/>
        <w:rPr>
          <w:sz w:val="20"/>
          <w:szCs w:val="20"/>
          <w:lang w:val="en-US"/>
        </w:rPr>
      </w:pPr>
    </w:p>
    <w:p w:rsidR="008B7DB3" w:rsidRPr="006C684C" w:rsidRDefault="000D2BAE" w:rsidP="00FF5493">
      <w:pPr>
        <w:pStyle w:val="Akapitzlist"/>
        <w:numPr>
          <w:ilvl w:val="0"/>
          <w:numId w:val="1"/>
        </w:numPr>
        <w:spacing w:line="276" w:lineRule="auto"/>
        <w:ind w:left="0"/>
        <w:jc w:val="both"/>
        <w:rPr>
          <w:sz w:val="20"/>
          <w:szCs w:val="20"/>
          <w:lang w:val="en-US"/>
        </w:rPr>
      </w:pPr>
      <w:r w:rsidRPr="006C684C">
        <w:rPr>
          <w:b/>
          <w:sz w:val="20"/>
          <w:szCs w:val="20"/>
          <w:lang w:val="en-US"/>
        </w:rPr>
        <w:t>Learning outcomes</w:t>
      </w:r>
    </w:p>
    <w:p w:rsidR="008A609A" w:rsidRPr="006C684C" w:rsidRDefault="008B7DB3" w:rsidP="00FF5493">
      <w:pPr>
        <w:pStyle w:val="Akapitzlist"/>
        <w:numPr>
          <w:ilvl w:val="1"/>
          <w:numId w:val="1"/>
        </w:numPr>
        <w:spacing w:line="276" w:lineRule="auto"/>
        <w:ind w:left="360"/>
        <w:rPr>
          <w:i/>
          <w:sz w:val="20"/>
          <w:szCs w:val="20"/>
          <w:lang w:val="en-US"/>
        </w:rPr>
      </w:pPr>
      <w:r w:rsidRPr="006C684C">
        <w:rPr>
          <w:i/>
          <w:sz w:val="20"/>
          <w:szCs w:val="20"/>
          <w:lang w:val="en-US"/>
        </w:rPr>
        <w:t>Knowledge</w:t>
      </w:r>
    </w:p>
    <w:p w:rsidR="00D100ED" w:rsidRPr="006C684C" w:rsidRDefault="00BA533E" w:rsidP="00FF5493">
      <w:pPr>
        <w:pStyle w:val="Akapitzlist"/>
        <w:spacing w:line="276" w:lineRule="auto"/>
        <w:ind w:left="360"/>
        <w:jc w:val="both"/>
        <w:rPr>
          <w:sz w:val="20"/>
          <w:szCs w:val="20"/>
          <w:lang w:val="en-US"/>
        </w:rPr>
      </w:pPr>
      <w:r w:rsidRPr="006C684C">
        <w:rPr>
          <w:sz w:val="20"/>
          <w:szCs w:val="20"/>
          <w:lang w:val="en-US"/>
        </w:rPr>
        <w:t xml:space="preserve">The students </w:t>
      </w:r>
      <w:r w:rsidR="00C66169" w:rsidRPr="006C684C">
        <w:rPr>
          <w:sz w:val="20"/>
          <w:szCs w:val="20"/>
          <w:lang w:val="en-US"/>
        </w:rPr>
        <w:t xml:space="preserve">will learn about </w:t>
      </w:r>
      <w:r w:rsidR="00BD0935">
        <w:rPr>
          <w:sz w:val="20"/>
          <w:szCs w:val="20"/>
          <w:lang w:val="en-US"/>
        </w:rPr>
        <w:t xml:space="preserve">the </w:t>
      </w:r>
      <w:r w:rsidR="00C66169" w:rsidRPr="006C684C">
        <w:rPr>
          <w:sz w:val="20"/>
          <w:szCs w:val="20"/>
          <w:lang w:val="en-US"/>
        </w:rPr>
        <w:t xml:space="preserve">idea, concept, role and institutions (actors) of </w:t>
      </w:r>
      <w:r w:rsidRPr="006C684C">
        <w:rPr>
          <w:sz w:val="20"/>
          <w:szCs w:val="20"/>
          <w:lang w:val="en-US"/>
        </w:rPr>
        <w:t>technology assess</w:t>
      </w:r>
      <w:r w:rsidR="00D100ED" w:rsidRPr="006C684C">
        <w:rPr>
          <w:sz w:val="20"/>
          <w:szCs w:val="20"/>
          <w:lang w:val="en-US"/>
        </w:rPr>
        <w:t>ment</w:t>
      </w:r>
      <w:r w:rsidR="00161512" w:rsidRPr="006C684C">
        <w:rPr>
          <w:sz w:val="20"/>
          <w:szCs w:val="20"/>
          <w:lang w:val="en-US"/>
        </w:rPr>
        <w:t xml:space="preserve"> and how it applies to energy </w:t>
      </w:r>
      <w:r w:rsidR="002013C1" w:rsidRPr="006C684C">
        <w:rPr>
          <w:sz w:val="20"/>
          <w:szCs w:val="20"/>
          <w:lang w:val="en-US"/>
        </w:rPr>
        <w:t>technologies</w:t>
      </w:r>
      <w:r w:rsidRPr="006C684C">
        <w:rPr>
          <w:sz w:val="20"/>
          <w:szCs w:val="20"/>
          <w:lang w:val="en-US"/>
        </w:rPr>
        <w:t xml:space="preserve">. </w:t>
      </w:r>
      <w:r w:rsidR="00161512" w:rsidRPr="006C684C">
        <w:rPr>
          <w:sz w:val="20"/>
          <w:szCs w:val="20"/>
          <w:lang w:val="en-US"/>
        </w:rPr>
        <w:t xml:space="preserve">The module will allow </w:t>
      </w:r>
      <w:r w:rsidR="00D100ED" w:rsidRPr="006C684C">
        <w:rPr>
          <w:sz w:val="20"/>
          <w:szCs w:val="20"/>
          <w:lang w:val="en-US"/>
        </w:rPr>
        <w:t>the students</w:t>
      </w:r>
      <w:r w:rsidR="00161512" w:rsidRPr="006C684C">
        <w:rPr>
          <w:sz w:val="20"/>
          <w:szCs w:val="20"/>
          <w:lang w:val="en-US"/>
        </w:rPr>
        <w:t xml:space="preserve"> to</w:t>
      </w:r>
      <w:r w:rsidR="00D100ED" w:rsidRPr="006C684C">
        <w:rPr>
          <w:sz w:val="20"/>
          <w:szCs w:val="20"/>
          <w:lang w:val="en-US"/>
        </w:rPr>
        <w:t xml:space="preserve"> expand their knowledge about the methods, basic assumptions, main goals and </w:t>
      </w:r>
      <w:r w:rsidR="00161512" w:rsidRPr="006C684C">
        <w:rPr>
          <w:sz w:val="20"/>
          <w:szCs w:val="20"/>
          <w:lang w:val="en-US"/>
        </w:rPr>
        <w:t>TA’s</w:t>
      </w:r>
      <w:r w:rsidR="00D100ED" w:rsidRPr="006C684C">
        <w:rPr>
          <w:sz w:val="20"/>
          <w:szCs w:val="20"/>
          <w:lang w:val="en-US"/>
        </w:rPr>
        <w:t xml:space="preserve"> role in and for society</w:t>
      </w:r>
      <w:r w:rsidR="00161512" w:rsidRPr="006C684C">
        <w:rPr>
          <w:sz w:val="20"/>
          <w:szCs w:val="20"/>
          <w:lang w:val="en-US"/>
        </w:rPr>
        <w:t xml:space="preserve"> and policy</w:t>
      </w:r>
      <w:r w:rsidR="00D100ED" w:rsidRPr="006C684C">
        <w:rPr>
          <w:sz w:val="20"/>
          <w:szCs w:val="20"/>
          <w:lang w:val="en-US"/>
        </w:rPr>
        <w:t>.</w:t>
      </w:r>
      <w:r w:rsidR="00161512" w:rsidRPr="006C684C">
        <w:rPr>
          <w:sz w:val="20"/>
          <w:szCs w:val="20"/>
          <w:lang w:val="en-US"/>
        </w:rPr>
        <w:t xml:space="preserve"> This includes </w:t>
      </w:r>
      <w:r w:rsidR="00D100ED" w:rsidRPr="006C684C">
        <w:rPr>
          <w:sz w:val="20"/>
          <w:szCs w:val="20"/>
          <w:lang w:val="en-US"/>
        </w:rPr>
        <w:t>knowledge about the relation</w:t>
      </w:r>
      <w:r w:rsidR="00161512" w:rsidRPr="006C684C">
        <w:rPr>
          <w:sz w:val="20"/>
          <w:szCs w:val="20"/>
          <w:lang w:val="en-US"/>
        </w:rPr>
        <w:t xml:space="preserve"> and difference</w:t>
      </w:r>
      <w:r w:rsidR="00D100ED" w:rsidRPr="006C684C">
        <w:rPr>
          <w:sz w:val="20"/>
          <w:szCs w:val="20"/>
          <w:lang w:val="en-US"/>
        </w:rPr>
        <w:t xml:space="preserve"> between TA and risk assessment</w:t>
      </w:r>
      <w:r w:rsidR="00161512" w:rsidRPr="006C684C">
        <w:rPr>
          <w:sz w:val="20"/>
          <w:szCs w:val="20"/>
          <w:lang w:val="en-US"/>
        </w:rPr>
        <w:t xml:space="preserve">, current </w:t>
      </w:r>
      <w:r w:rsidR="00D100ED" w:rsidRPr="006C684C">
        <w:rPr>
          <w:sz w:val="20"/>
          <w:szCs w:val="20"/>
          <w:lang w:val="en-US"/>
        </w:rPr>
        <w:t>trends in TA</w:t>
      </w:r>
      <w:r w:rsidR="00161512" w:rsidRPr="006C684C">
        <w:rPr>
          <w:sz w:val="20"/>
          <w:szCs w:val="20"/>
          <w:lang w:val="en-US"/>
        </w:rPr>
        <w:t>,</w:t>
      </w:r>
      <w:r w:rsidR="00D100ED" w:rsidRPr="006C684C">
        <w:rPr>
          <w:sz w:val="20"/>
          <w:szCs w:val="20"/>
          <w:lang w:val="en-US"/>
        </w:rPr>
        <w:t xml:space="preserve"> </w:t>
      </w:r>
      <w:r w:rsidR="00536F51" w:rsidRPr="006C684C">
        <w:rPr>
          <w:sz w:val="20"/>
          <w:szCs w:val="20"/>
          <w:lang w:val="en-US"/>
        </w:rPr>
        <w:t xml:space="preserve">and </w:t>
      </w:r>
      <w:r w:rsidR="00161512" w:rsidRPr="006C684C">
        <w:rPr>
          <w:sz w:val="20"/>
          <w:szCs w:val="20"/>
          <w:lang w:val="en-US"/>
        </w:rPr>
        <w:t xml:space="preserve">some specific methods such as </w:t>
      </w:r>
      <w:r w:rsidR="0027085E">
        <w:rPr>
          <w:sz w:val="20"/>
          <w:szCs w:val="20"/>
          <w:lang w:val="en-US"/>
        </w:rPr>
        <w:t>s</w:t>
      </w:r>
      <w:r w:rsidR="00161512" w:rsidRPr="006C684C">
        <w:rPr>
          <w:sz w:val="20"/>
          <w:szCs w:val="20"/>
          <w:lang w:val="en-US"/>
        </w:rPr>
        <w:t xml:space="preserve">LCA. </w:t>
      </w:r>
    </w:p>
    <w:p w:rsidR="008A609A" w:rsidRPr="006C684C" w:rsidRDefault="008A609A" w:rsidP="00FF5493">
      <w:pPr>
        <w:pStyle w:val="Akapitzlist"/>
        <w:spacing w:line="276" w:lineRule="auto"/>
        <w:ind w:left="360"/>
        <w:rPr>
          <w:i/>
          <w:sz w:val="20"/>
          <w:szCs w:val="20"/>
          <w:lang w:val="en-US"/>
        </w:rPr>
      </w:pPr>
    </w:p>
    <w:p w:rsidR="008A609A" w:rsidRPr="006C684C" w:rsidRDefault="008B7DB3" w:rsidP="00FF5493">
      <w:pPr>
        <w:pStyle w:val="Akapitzlist"/>
        <w:numPr>
          <w:ilvl w:val="1"/>
          <w:numId w:val="1"/>
        </w:numPr>
        <w:spacing w:line="276" w:lineRule="auto"/>
        <w:ind w:left="360"/>
        <w:rPr>
          <w:i/>
          <w:sz w:val="20"/>
          <w:szCs w:val="20"/>
          <w:lang w:val="en-US"/>
        </w:rPr>
      </w:pPr>
      <w:r w:rsidRPr="006C684C">
        <w:rPr>
          <w:i/>
          <w:sz w:val="20"/>
          <w:szCs w:val="20"/>
          <w:lang w:val="en-US"/>
        </w:rPr>
        <w:t>Skills</w:t>
      </w:r>
    </w:p>
    <w:p w:rsidR="008A609A" w:rsidRPr="006C684C" w:rsidRDefault="00161512" w:rsidP="00FF5493">
      <w:pPr>
        <w:pStyle w:val="Akapitzlist"/>
        <w:spacing w:line="276" w:lineRule="auto"/>
        <w:ind w:left="360"/>
        <w:jc w:val="both"/>
        <w:rPr>
          <w:sz w:val="20"/>
          <w:szCs w:val="20"/>
          <w:lang w:val="en-US"/>
        </w:rPr>
      </w:pPr>
      <w:r w:rsidRPr="006C684C">
        <w:rPr>
          <w:sz w:val="20"/>
          <w:szCs w:val="20"/>
          <w:lang w:val="en-US"/>
        </w:rPr>
        <w:t>The content of the module will enable the s</w:t>
      </w:r>
      <w:r w:rsidR="008C3229" w:rsidRPr="006C684C">
        <w:rPr>
          <w:sz w:val="20"/>
          <w:szCs w:val="20"/>
          <w:lang w:val="en-US"/>
        </w:rPr>
        <w:t xml:space="preserve">tudents </w:t>
      </w:r>
      <w:r w:rsidRPr="006C684C">
        <w:rPr>
          <w:sz w:val="20"/>
          <w:szCs w:val="20"/>
          <w:lang w:val="en-US"/>
        </w:rPr>
        <w:t xml:space="preserve">to apply their newly gained knowledge on TA in further studies of energy issues. They </w:t>
      </w:r>
      <w:r w:rsidR="008C3229" w:rsidRPr="006C684C">
        <w:rPr>
          <w:sz w:val="20"/>
          <w:szCs w:val="20"/>
          <w:lang w:val="en-US"/>
        </w:rPr>
        <w:t xml:space="preserve">will become aware </w:t>
      </w:r>
      <w:r w:rsidRPr="006C684C">
        <w:rPr>
          <w:sz w:val="20"/>
          <w:szCs w:val="20"/>
          <w:lang w:val="en-US"/>
        </w:rPr>
        <w:t>of</w:t>
      </w:r>
      <w:r w:rsidR="008C3229" w:rsidRPr="006C684C">
        <w:rPr>
          <w:sz w:val="20"/>
          <w:szCs w:val="20"/>
          <w:lang w:val="en-US"/>
        </w:rPr>
        <w:t xml:space="preserve"> the importance of technology assessment for a socially acceptable technological development.</w:t>
      </w:r>
      <w:r w:rsidRPr="006C684C">
        <w:rPr>
          <w:sz w:val="20"/>
          <w:szCs w:val="20"/>
          <w:lang w:val="en-US"/>
        </w:rPr>
        <w:t xml:space="preserve"> By practical exercises and work with TA reports students </w:t>
      </w:r>
      <w:r w:rsidR="00A77483">
        <w:rPr>
          <w:sz w:val="20"/>
          <w:szCs w:val="20"/>
          <w:lang w:val="en-US"/>
        </w:rPr>
        <w:t xml:space="preserve">will </w:t>
      </w:r>
      <w:r w:rsidRPr="006C684C">
        <w:rPr>
          <w:sz w:val="20"/>
          <w:szCs w:val="20"/>
          <w:lang w:val="en-US"/>
        </w:rPr>
        <w:t>acquire skills in analyzing reports and deriving relevant information from texts.</w:t>
      </w:r>
      <w:r w:rsidR="001F55F1" w:rsidRPr="006C684C">
        <w:rPr>
          <w:sz w:val="20"/>
          <w:szCs w:val="20"/>
          <w:lang w:val="en-US"/>
        </w:rPr>
        <w:t xml:space="preserve"> Students will learn how to apply knowledge to examples from practice.</w:t>
      </w:r>
    </w:p>
    <w:p w:rsidR="008A609A" w:rsidRPr="006C684C" w:rsidRDefault="008A609A" w:rsidP="00FF5493">
      <w:pPr>
        <w:pStyle w:val="Akapitzlist"/>
        <w:spacing w:line="276" w:lineRule="auto"/>
        <w:ind w:left="360"/>
        <w:rPr>
          <w:sz w:val="20"/>
          <w:szCs w:val="20"/>
          <w:lang w:val="en-US"/>
        </w:rPr>
      </w:pPr>
    </w:p>
    <w:p w:rsidR="008A609A" w:rsidRPr="006C684C" w:rsidRDefault="008B7DB3" w:rsidP="00FF5493">
      <w:pPr>
        <w:pStyle w:val="Akapitzlist"/>
        <w:numPr>
          <w:ilvl w:val="1"/>
          <w:numId w:val="1"/>
        </w:numPr>
        <w:spacing w:line="276" w:lineRule="auto"/>
        <w:ind w:left="360"/>
        <w:rPr>
          <w:i/>
          <w:sz w:val="20"/>
          <w:szCs w:val="20"/>
          <w:lang w:val="en-US"/>
        </w:rPr>
      </w:pPr>
      <w:r w:rsidRPr="006C684C">
        <w:rPr>
          <w:i/>
          <w:sz w:val="20"/>
          <w:szCs w:val="20"/>
          <w:lang w:val="en-US"/>
        </w:rPr>
        <w:t>Social competencies</w:t>
      </w:r>
    </w:p>
    <w:p w:rsidR="00FF5493" w:rsidRPr="006C684C" w:rsidRDefault="00161512" w:rsidP="00FF5493">
      <w:pPr>
        <w:pStyle w:val="Akapitzlist"/>
        <w:spacing w:line="276" w:lineRule="auto"/>
        <w:ind w:left="360"/>
        <w:jc w:val="both"/>
        <w:rPr>
          <w:sz w:val="20"/>
          <w:szCs w:val="20"/>
          <w:lang w:val="en-US"/>
        </w:rPr>
      </w:pPr>
      <w:r w:rsidRPr="006C684C">
        <w:rPr>
          <w:sz w:val="20"/>
          <w:szCs w:val="20"/>
          <w:lang w:val="en-US"/>
        </w:rPr>
        <w:t xml:space="preserve">Through practical exercises and group work students acquire social competencies such as collaborative work. </w:t>
      </w:r>
    </w:p>
    <w:p w:rsidR="00FF5493" w:rsidRPr="006C684C" w:rsidRDefault="00FF5493" w:rsidP="00FF5493">
      <w:pPr>
        <w:pStyle w:val="Akapitzlist"/>
        <w:spacing w:line="276" w:lineRule="auto"/>
        <w:ind w:left="360"/>
        <w:jc w:val="both"/>
        <w:rPr>
          <w:sz w:val="20"/>
          <w:szCs w:val="20"/>
          <w:lang w:val="en-US"/>
        </w:rPr>
      </w:pPr>
    </w:p>
    <w:p w:rsidR="000D2BAE" w:rsidRPr="006C684C" w:rsidRDefault="000D2BAE" w:rsidP="00FF5493">
      <w:pPr>
        <w:pStyle w:val="Akapitzlist"/>
        <w:numPr>
          <w:ilvl w:val="0"/>
          <w:numId w:val="1"/>
        </w:numPr>
        <w:spacing w:line="276" w:lineRule="auto"/>
        <w:rPr>
          <w:b/>
          <w:sz w:val="20"/>
          <w:szCs w:val="20"/>
          <w:lang w:val="en-US"/>
        </w:rPr>
      </w:pPr>
      <w:r w:rsidRPr="006C684C">
        <w:rPr>
          <w:b/>
          <w:sz w:val="20"/>
          <w:szCs w:val="20"/>
          <w:lang w:val="en-US"/>
        </w:rPr>
        <w:t>Form of classes</w:t>
      </w:r>
    </w:p>
    <w:p w:rsidR="0014511D" w:rsidRPr="006C684C" w:rsidRDefault="0014511D" w:rsidP="00FF5493">
      <w:pPr>
        <w:pStyle w:val="Akapitzlist"/>
        <w:numPr>
          <w:ilvl w:val="0"/>
          <w:numId w:val="20"/>
        </w:numPr>
        <w:spacing w:line="276" w:lineRule="auto"/>
        <w:ind w:left="720"/>
        <w:rPr>
          <w:color w:val="000000" w:themeColor="text1"/>
          <w:sz w:val="20"/>
          <w:szCs w:val="20"/>
          <w:lang w:val="en-US"/>
        </w:rPr>
      </w:pPr>
      <w:r w:rsidRPr="006C684C">
        <w:rPr>
          <w:color w:val="000000" w:themeColor="text1"/>
          <w:sz w:val="20"/>
          <w:szCs w:val="20"/>
          <w:lang w:val="en-US"/>
        </w:rPr>
        <w:t xml:space="preserve">The module will consist of 3 sessions (see point 8) of </w:t>
      </w:r>
      <w:r w:rsidR="00456BC6">
        <w:rPr>
          <w:color w:val="000000" w:themeColor="text1"/>
          <w:sz w:val="20"/>
          <w:szCs w:val="20"/>
          <w:lang w:val="en-US"/>
        </w:rPr>
        <w:t>1,5</w:t>
      </w:r>
      <w:r w:rsidR="00600B5C" w:rsidRPr="006C684C">
        <w:rPr>
          <w:color w:val="000000" w:themeColor="text1"/>
          <w:sz w:val="20"/>
          <w:szCs w:val="20"/>
          <w:lang w:val="en-US"/>
        </w:rPr>
        <w:t xml:space="preserve"> </w:t>
      </w:r>
      <w:r w:rsidRPr="006C684C">
        <w:rPr>
          <w:color w:val="000000" w:themeColor="text1"/>
          <w:sz w:val="20"/>
          <w:szCs w:val="20"/>
          <w:lang w:val="en-US"/>
        </w:rPr>
        <w:t>hours each.</w:t>
      </w:r>
      <w:r w:rsidR="008A6D5B" w:rsidRPr="006C684C">
        <w:rPr>
          <w:color w:val="000000" w:themeColor="text1"/>
          <w:sz w:val="20"/>
          <w:szCs w:val="20"/>
          <w:lang w:val="en-US"/>
        </w:rPr>
        <w:t xml:space="preserve"> These lessons can be taught connectedly on one day or on three single days. If the module is taught on one day it is required to have breaks between the sessions and a bigger break between the second and third session.</w:t>
      </w:r>
      <w:r w:rsidR="002114BB">
        <w:rPr>
          <w:color w:val="000000" w:themeColor="text1"/>
          <w:sz w:val="20"/>
          <w:szCs w:val="20"/>
          <w:lang w:val="en-US"/>
        </w:rPr>
        <w:t xml:space="preserve"> </w:t>
      </w:r>
    </w:p>
    <w:p w:rsidR="009B2CC8" w:rsidRDefault="00600B5C" w:rsidP="009B2CC8">
      <w:pPr>
        <w:pStyle w:val="Akapitzlist"/>
        <w:numPr>
          <w:ilvl w:val="0"/>
          <w:numId w:val="20"/>
        </w:numPr>
        <w:spacing w:line="276" w:lineRule="auto"/>
        <w:ind w:left="720"/>
        <w:rPr>
          <w:color w:val="000000" w:themeColor="text1"/>
          <w:sz w:val="20"/>
          <w:szCs w:val="20"/>
          <w:lang w:val="en-US"/>
        </w:rPr>
      </w:pPr>
      <w:r w:rsidRPr="006C684C">
        <w:rPr>
          <w:color w:val="000000" w:themeColor="text1"/>
          <w:sz w:val="20"/>
          <w:szCs w:val="20"/>
          <w:lang w:val="en-US"/>
        </w:rPr>
        <w:t>All sessions will combine group work exercises, t</w:t>
      </w:r>
      <w:r w:rsidR="0014511D" w:rsidRPr="006C684C">
        <w:rPr>
          <w:color w:val="000000" w:themeColor="text1"/>
          <w:sz w:val="20"/>
          <w:szCs w:val="20"/>
          <w:lang w:val="en-US"/>
        </w:rPr>
        <w:t>raditional lecture format</w:t>
      </w:r>
      <w:r w:rsidR="000C0FB8">
        <w:rPr>
          <w:color w:val="000000" w:themeColor="text1"/>
          <w:sz w:val="20"/>
          <w:szCs w:val="20"/>
          <w:lang w:val="en-US"/>
        </w:rPr>
        <w:t>s</w:t>
      </w:r>
      <w:r w:rsidR="0014511D" w:rsidRPr="006C684C">
        <w:rPr>
          <w:color w:val="000000" w:themeColor="text1"/>
          <w:sz w:val="20"/>
          <w:szCs w:val="20"/>
          <w:lang w:val="en-US"/>
        </w:rPr>
        <w:t xml:space="preserve"> to introduce the issue</w:t>
      </w:r>
      <w:r w:rsidRPr="006C684C">
        <w:rPr>
          <w:color w:val="000000" w:themeColor="text1"/>
          <w:sz w:val="20"/>
          <w:szCs w:val="20"/>
          <w:lang w:val="en-US"/>
        </w:rPr>
        <w:t>s</w:t>
      </w:r>
      <w:r w:rsidR="0014511D" w:rsidRPr="006C684C">
        <w:rPr>
          <w:color w:val="000000" w:themeColor="text1"/>
          <w:sz w:val="20"/>
          <w:szCs w:val="20"/>
          <w:lang w:val="en-US"/>
        </w:rPr>
        <w:t xml:space="preserve"> of </w:t>
      </w:r>
      <w:r w:rsidR="000C0FB8">
        <w:rPr>
          <w:color w:val="000000" w:themeColor="text1"/>
          <w:sz w:val="20"/>
          <w:szCs w:val="20"/>
          <w:lang w:val="en-US"/>
        </w:rPr>
        <w:t>technology assessment</w:t>
      </w:r>
      <w:r w:rsidRPr="006C684C">
        <w:rPr>
          <w:color w:val="000000" w:themeColor="text1"/>
          <w:sz w:val="20"/>
          <w:szCs w:val="20"/>
          <w:lang w:val="en-US"/>
        </w:rPr>
        <w:t xml:space="preserve"> and discussions</w:t>
      </w:r>
      <w:r w:rsidR="0014511D" w:rsidRPr="006C684C">
        <w:rPr>
          <w:color w:val="000000" w:themeColor="text1"/>
          <w:sz w:val="20"/>
          <w:szCs w:val="20"/>
          <w:lang w:val="en-US"/>
        </w:rPr>
        <w:t>.</w:t>
      </w:r>
    </w:p>
    <w:p w:rsidR="009B2CC8" w:rsidRPr="009B2CC8" w:rsidRDefault="009B2CC8" w:rsidP="009B2CC8">
      <w:pPr>
        <w:pStyle w:val="Akapitzlist"/>
        <w:numPr>
          <w:ilvl w:val="0"/>
          <w:numId w:val="20"/>
        </w:numPr>
        <w:spacing w:line="276" w:lineRule="auto"/>
        <w:ind w:left="720"/>
        <w:rPr>
          <w:color w:val="000000" w:themeColor="text1"/>
          <w:sz w:val="20"/>
          <w:szCs w:val="20"/>
          <w:lang w:val="en-US"/>
        </w:rPr>
      </w:pPr>
      <w:r>
        <w:rPr>
          <w:color w:val="000000" w:themeColor="text1"/>
          <w:sz w:val="20"/>
          <w:szCs w:val="20"/>
          <w:lang w:val="en-US"/>
        </w:rPr>
        <w:t>There</w:t>
      </w:r>
      <w:r w:rsidRPr="009B2CC8">
        <w:rPr>
          <w:color w:val="000000" w:themeColor="text1"/>
          <w:sz w:val="20"/>
          <w:szCs w:val="20"/>
          <w:lang w:val="en-US"/>
        </w:rPr>
        <w:t xml:space="preserve"> is homework to be done </w:t>
      </w:r>
      <w:r w:rsidR="00B47A47">
        <w:rPr>
          <w:color w:val="000000" w:themeColor="text1"/>
          <w:sz w:val="20"/>
          <w:szCs w:val="20"/>
          <w:lang w:val="en-US"/>
        </w:rPr>
        <w:t xml:space="preserve">by the students </w:t>
      </w:r>
      <w:r w:rsidRPr="009B2CC8">
        <w:rPr>
          <w:color w:val="000000" w:themeColor="text1"/>
          <w:sz w:val="20"/>
          <w:szCs w:val="20"/>
          <w:lang w:val="en-US"/>
        </w:rPr>
        <w:t>(two texts should be read) between th</w:t>
      </w:r>
      <w:r w:rsidR="00B47A47">
        <w:rPr>
          <w:color w:val="000000" w:themeColor="text1"/>
          <w:sz w:val="20"/>
          <w:szCs w:val="20"/>
          <w:lang w:val="en-US"/>
        </w:rPr>
        <w:t>e first and the second session. If you want to teach the module in one day they should be read before the module.</w:t>
      </w:r>
    </w:p>
    <w:p w:rsidR="0014511D" w:rsidRPr="006C684C" w:rsidRDefault="0014511D" w:rsidP="00FF5493">
      <w:pPr>
        <w:pStyle w:val="Akapitzlist"/>
        <w:spacing w:line="276" w:lineRule="auto"/>
        <w:rPr>
          <w:color w:val="538135" w:themeColor="accent6" w:themeShade="BF"/>
          <w:sz w:val="20"/>
          <w:szCs w:val="20"/>
          <w:lang w:val="en-US"/>
        </w:rPr>
      </w:pPr>
    </w:p>
    <w:p w:rsidR="000D2BAE" w:rsidRPr="006C684C" w:rsidRDefault="000D2BAE" w:rsidP="00FF5493">
      <w:pPr>
        <w:pStyle w:val="Akapitzlist"/>
        <w:numPr>
          <w:ilvl w:val="0"/>
          <w:numId w:val="1"/>
        </w:numPr>
        <w:spacing w:line="276" w:lineRule="auto"/>
        <w:rPr>
          <w:b/>
          <w:sz w:val="20"/>
          <w:szCs w:val="20"/>
          <w:lang w:val="en-US"/>
        </w:rPr>
      </w:pPr>
      <w:r w:rsidRPr="006C684C">
        <w:rPr>
          <w:b/>
          <w:sz w:val="20"/>
          <w:szCs w:val="20"/>
          <w:lang w:val="en-US"/>
        </w:rPr>
        <w:t>Teaching methods</w:t>
      </w:r>
    </w:p>
    <w:p w:rsidR="00E47C6B" w:rsidRPr="006C684C" w:rsidRDefault="00E47C6B" w:rsidP="00FF5493">
      <w:pPr>
        <w:pStyle w:val="Akapitzlist"/>
        <w:numPr>
          <w:ilvl w:val="0"/>
          <w:numId w:val="4"/>
        </w:numPr>
        <w:spacing w:line="276" w:lineRule="auto"/>
        <w:rPr>
          <w:sz w:val="20"/>
          <w:szCs w:val="20"/>
          <w:lang w:val="en-US"/>
        </w:rPr>
      </w:pPr>
      <w:r w:rsidRPr="006C684C">
        <w:rPr>
          <w:sz w:val="20"/>
          <w:szCs w:val="20"/>
          <w:lang w:val="en-US"/>
        </w:rPr>
        <w:t>Lecture</w:t>
      </w:r>
      <w:r w:rsidR="00D27B0F">
        <w:rPr>
          <w:sz w:val="20"/>
          <w:szCs w:val="20"/>
          <w:lang w:val="en-US"/>
        </w:rPr>
        <w:t>s</w:t>
      </w:r>
    </w:p>
    <w:p w:rsidR="006A0BC0" w:rsidRPr="006C684C" w:rsidRDefault="00D27B0F" w:rsidP="00FF5493">
      <w:pPr>
        <w:pStyle w:val="Akapitzlist"/>
        <w:numPr>
          <w:ilvl w:val="0"/>
          <w:numId w:val="4"/>
        </w:numPr>
        <w:spacing w:line="276" w:lineRule="auto"/>
        <w:rPr>
          <w:sz w:val="20"/>
          <w:szCs w:val="20"/>
          <w:lang w:val="en-US"/>
        </w:rPr>
      </w:pPr>
      <w:r>
        <w:rPr>
          <w:sz w:val="20"/>
          <w:szCs w:val="20"/>
          <w:lang w:val="en-US"/>
        </w:rPr>
        <w:lastRenderedPageBreak/>
        <w:t>Power Point Presentations</w:t>
      </w:r>
    </w:p>
    <w:p w:rsidR="00684DC5" w:rsidRDefault="00684DC5" w:rsidP="00FF5493">
      <w:pPr>
        <w:pStyle w:val="Akapitzlist"/>
        <w:numPr>
          <w:ilvl w:val="0"/>
          <w:numId w:val="4"/>
        </w:numPr>
        <w:spacing w:line="276" w:lineRule="auto"/>
        <w:rPr>
          <w:sz w:val="20"/>
          <w:szCs w:val="20"/>
          <w:lang w:val="en-US"/>
        </w:rPr>
      </w:pPr>
      <w:r w:rsidRPr="006C684C">
        <w:rPr>
          <w:sz w:val="20"/>
          <w:szCs w:val="20"/>
          <w:lang w:val="en-US"/>
        </w:rPr>
        <w:t>Group work</w:t>
      </w:r>
      <w:r w:rsidR="00D27B0F">
        <w:rPr>
          <w:sz w:val="20"/>
          <w:szCs w:val="20"/>
          <w:lang w:val="en-US"/>
        </w:rPr>
        <w:t>s</w:t>
      </w:r>
    </w:p>
    <w:p w:rsidR="00057C6C" w:rsidRPr="00BC119D" w:rsidRDefault="00057C6C" w:rsidP="00FF5493">
      <w:pPr>
        <w:pStyle w:val="Akapitzlist"/>
        <w:numPr>
          <w:ilvl w:val="0"/>
          <w:numId w:val="4"/>
        </w:numPr>
        <w:spacing w:line="276" w:lineRule="auto"/>
        <w:rPr>
          <w:sz w:val="20"/>
          <w:szCs w:val="20"/>
          <w:lang w:val="en-US"/>
        </w:rPr>
      </w:pPr>
      <w:r w:rsidRPr="00BC119D">
        <w:rPr>
          <w:sz w:val="20"/>
          <w:szCs w:val="20"/>
          <w:lang w:val="en-US"/>
        </w:rPr>
        <w:t>Interactive Brainstorming</w:t>
      </w:r>
    </w:p>
    <w:p w:rsidR="00D45F86" w:rsidRPr="00BC119D" w:rsidRDefault="00600B5C" w:rsidP="00FF5493">
      <w:pPr>
        <w:pStyle w:val="Akapitzlist"/>
        <w:numPr>
          <w:ilvl w:val="0"/>
          <w:numId w:val="4"/>
        </w:numPr>
        <w:spacing w:line="276" w:lineRule="auto"/>
        <w:rPr>
          <w:sz w:val="20"/>
          <w:szCs w:val="20"/>
          <w:lang w:val="en-US"/>
        </w:rPr>
      </w:pPr>
      <w:r w:rsidRPr="00BC119D">
        <w:rPr>
          <w:sz w:val="20"/>
          <w:szCs w:val="20"/>
          <w:lang w:val="en-US"/>
        </w:rPr>
        <w:t>Discussion</w:t>
      </w:r>
      <w:r w:rsidR="00D27B0F">
        <w:rPr>
          <w:sz w:val="20"/>
          <w:szCs w:val="20"/>
          <w:lang w:val="en-US"/>
        </w:rPr>
        <w:t>s</w:t>
      </w:r>
    </w:p>
    <w:p w:rsidR="008A6D5B" w:rsidRPr="00BC119D" w:rsidRDefault="008A6D5B" w:rsidP="00FF5493">
      <w:pPr>
        <w:pStyle w:val="Akapitzlist"/>
        <w:spacing w:line="276" w:lineRule="auto"/>
        <w:rPr>
          <w:color w:val="538135" w:themeColor="accent6" w:themeShade="BF"/>
          <w:sz w:val="20"/>
          <w:szCs w:val="20"/>
          <w:lang w:val="en-US"/>
        </w:rPr>
      </w:pPr>
    </w:p>
    <w:p w:rsidR="00D50826" w:rsidRPr="00BC119D" w:rsidRDefault="008A6D5B" w:rsidP="00FF5493">
      <w:pPr>
        <w:pStyle w:val="Akapitzlist"/>
        <w:numPr>
          <w:ilvl w:val="0"/>
          <w:numId w:val="1"/>
        </w:numPr>
        <w:spacing w:line="276" w:lineRule="auto"/>
        <w:rPr>
          <w:b/>
          <w:sz w:val="20"/>
          <w:szCs w:val="20"/>
          <w:lang w:val="de-DE"/>
        </w:rPr>
      </w:pPr>
      <w:r w:rsidRPr="00BC119D">
        <w:rPr>
          <w:b/>
          <w:sz w:val="20"/>
          <w:szCs w:val="20"/>
          <w:lang w:val="de-DE"/>
        </w:rPr>
        <w:t>C</w:t>
      </w:r>
      <w:r w:rsidR="00F31E12" w:rsidRPr="00BC119D">
        <w:rPr>
          <w:b/>
          <w:sz w:val="20"/>
          <w:szCs w:val="20"/>
          <w:lang w:val="de-DE"/>
        </w:rPr>
        <w:t>lass</w:t>
      </w:r>
      <w:r w:rsidR="000D2BAE" w:rsidRPr="00BC119D">
        <w:rPr>
          <w:b/>
          <w:sz w:val="20"/>
          <w:szCs w:val="20"/>
          <w:lang w:val="de-DE"/>
        </w:rPr>
        <w:t xml:space="preserve"> plan</w:t>
      </w:r>
      <w:r w:rsidR="00F31E12" w:rsidRPr="00BC119D">
        <w:rPr>
          <w:b/>
          <w:sz w:val="20"/>
          <w:szCs w:val="20"/>
          <w:lang w:val="de-DE"/>
        </w:rPr>
        <w:t>s</w:t>
      </w:r>
    </w:p>
    <w:p w:rsidR="00162A43" w:rsidRPr="005F0453" w:rsidRDefault="00D50826" w:rsidP="005F0453">
      <w:pPr>
        <w:pStyle w:val="Akapitzlist"/>
        <w:numPr>
          <w:ilvl w:val="0"/>
          <w:numId w:val="12"/>
        </w:numPr>
        <w:spacing w:line="276" w:lineRule="auto"/>
        <w:jc w:val="both"/>
        <w:rPr>
          <w:sz w:val="20"/>
          <w:szCs w:val="20"/>
          <w:lang w:val="en-US"/>
        </w:rPr>
      </w:pPr>
      <w:r w:rsidRPr="00BC119D">
        <w:rPr>
          <w:sz w:val="20"/>
          <w:szCs w:val="20"/>
          <w:lang w:val="en-US"/>
        </w:rPr>
        <w:t xml:space="preserve">Session – </w:t>
      </w:r>
      <w:r w:rsidR="005F0453" w:rsidRPr="005F0453">
        <w:rPr>
          <w:sz w:val="20"/>
          <w:szCs w:val="20"/>
          <w:lang w:val="en-US"/>
        </w:rPr>
        <w:t>History and functions of technology assessment</w:t>
      </w:r>
      <w:r w:rsidR="005F0453">
        <w:rPr>
          <w:sz w:val="20"/>
          <w:szCs w:val="20"/>
          <w:lang w:val="en-US"/>
        </w:rPr>
        <w:t xml:space="preserve"> (Group work</w:t>
      </w:r>
      <w:r w:rsidR="00600B5C" w:rsidRPr="005F0453">
        <w:rPr>
          <w:sz w:val="20"/>
          <w:szCs w:val="20"/>
          <w:lang w:val="en-US"/>
        </w:rPr>
        <w:t>, l</w:t>
      </w:r>
      <w:r w:rsidR="000820AC" w:rsidRPr="005F0453">
        <w:rPr>
          <w:sz w:val="20"/>
          <w:szCs w:val="20"/>
          <w:lang w:val="en-US"/>
        </w:rPr>
        <w:t xml:space="preserve">ecture supported by PowerPoint </w:t>
      </w:r>
      <w:r w:rsidR="00343899" w:rsidRPr="005F0453">
        <w:rPr>
          <w:sz w:val="20"/>
          <w:szCs w:val="20"/>
          <w:lang w:val="en-US"/>
        </w:rPr>
        <w:t>Slides</w:t>
      </w:r>
      <w:r w:rsidR="005F0453">
        <w:rPr>
          <w:sz w:val="20"/>
          <w:szCs w:val="20"/>
          <w:lang w:val="en-US"/>
        </w:rPr>
        <w:t>)</w:t>
      </w:r>
    </w:p>
    <w:p w:rsidR="00EE21C5" w:rsidRPr="00BC119D" w:rsidRDefault="00EE21C5" w:rsidP="00162A43">
      <w:pPr>
        <w:pStyle w:val="Akapitzlist"/>
        <w:spacing w:line="276" w:lineRule="auto"/>
        <w:ind w:left="348"/>
        <w:rPr>
          <w:i/>
          <w:sz w:val="20"/>
          <w:szCs w:val="20"/>
          <w:lang w:val="en-US"/>
        </w:rPr>
      </w:pPr>
      <w:r w:rsidRPr="00BC119D">
        <w:rPr>
          <w:i/>
          <w:sz w:val="20"/>
          <w:szCs w:val="20"/>
          <w:lang w:val="en-US"/>
        </w:rPr>
        <w:t>Time: 1,5 hours</w:t>
      </w:r>
    </w:p>
    <w:p w:rsidR="00EE21C5" w:rsidRPr="00BC119D" w:rsidRDefault="00EE21C5" w:rsidP="00162A43">
      <w:pPr>
        <w:pStyle w:val="Akapitzlist"/>
        <w:numPr>
          <w:ilvl w:val="0"/>
          <w:numId w:val="28"/>
        </w:numPr>
        <w:spacing w:line="276" w:lineRule="auto"/>
        <w:ind w:left="696"/>
        <w:rPr>
          <w:sz w:val="20"/>
          <w:szCs w:val="20"/>
          <w:lang w:val="en-US"/>
        </w:rPr>
      </w:pPr>
      <w:r w:rsidRPr="00BC119D">
        <w:rPr>
          <w:sz w:val="20"/>
          <w:szCs w:val="20"/>
          <w:lang w:val="en-US"/>
        </w:rPr>
        <w:t>10 minut</w:t>
      </w:r>
      <w:r w:rsidR="001827ED">
        <w:rPr>
          <w:sz w:val="20"/>
          <w:szCs w:val="20"/>
          <w:lang w:val="en-US"/>
        </w:rPr>
        <w:t>es introduction by the teacher (introduction to the</w:t>
      </w:r>
      <w:r w:rsidRPr="00BC119D">
        <w:rPr>
          <w:sz w:val="20"/>
          <w:szCs w:val="20"/>
          <w:lang w:val="en-US"/>
        </w:rPr>
        <w:t xml:space="preserve"> overall goal of the module</w:t>
      </w:r>
      <w:r w:rsidR="001827ED">
        <w:rPr>
          <w:sz w:val="20"/>
          <w:szCs w:val="20"/>
          <w:lang w:val="en-US"/>
        </w:rPr>
        <w:t xml:space="preserve"> and introduction to the group work)</w:t>
      </w:r>
    </w:p>
    <w:p w:rsidR="00EE21C5" w:rsidRPr="00BC119D" w:rsidRDefault="00EE21C5" w:rsidP="00162A43">
      <w:pPr>
        <w:pStyle w:val="Akapitzlist"/>
        <w:numPr>
          <w:ilvl w:val="0"/>
          <w:numId w:val="28"/>
        </w:numPr>
        <w:spacing w:line="276" w:lineRule="auto"/>
        <w:ind w:left="696"/>
        <w:rPr>
          <w:sz w:val="20"/>
          <w:szCs w:val="20"/>
          <w:lang w:val="en-US"/>
        </w:rPr>
      </w:pPr>
      <w:r w:rsidRPr="00BC119D">
        <w:rPr>
          <w:sz w:val="20"/>
          <w:szCs w:val="20"/>
          <w:lang w:val="en-US"/>
        </w:rPr>
        <w:t>20 min group work</w:t>
      </w:r>
    </w:p>
    <w:p w:rsidR="00EE21C5" w:rsidRPr="00BC119D" w:rsidRDefault="00B41321" w:rsidP="00162A43">
      <w:pPr>
        <w:pStyle w:val="Akapitzlist"/>
        <w:numPr>
          <w:ilvl w:val="0"/>
          <w:numId w:val="28"/>
        </w:numPr>
        <w:spacing w:line="276" w:lineRule="auto"/>
        <w:ind w:left="696"/>
        <w:rPr>
          <w:sz w:val="20"/>
          <w:szCs w:val="20"/>
          <w:lang w:val="en-US"/>
        </w:rPr>
      </w:pPr>
      <w:r w:rsidRPr="00BC119D">
        <w:rPr>
          <w:sz w:val="20"/>
          <w:szCs w:val="20"/>
          <w:lang w:val="en-US"/>
        </w:rPr>
        <w:t>3</w:t>
      </w:r>
      <w:r w:rsidR="00006CD7">
        <w:rPr>
          <w:sz w:val="20"/>
          <w:szCs w:val="20"/>
          <w:lang w:val="en-US"/>
        </w:rPr>
        <w:t>5</w:t>
      </w:r>
      <w:r w:rsidR="00EE21C5" w:rsidRPr="00BC119D">
        <w:rPr>
          <w:sz w:val="20"/>
          <w:szCs w:val="20"/>
          <w:lang w:val="en-US"/>
        </w:rPr>
        <w:t xml:space="preserve"> min discussion of the group work results</w:t>
      </w:r>
    </w:p>
    <w:p w:rsidR="00EE21C5" w:rsidRPr="006C684C" w:rsidRDefault="00006CD7" w:rsidP="00162A43">
      <w:pPr>
        <w:pStyle w:val="Akapitzlist"/>
        <w:numPr>
          <w:ilvl w:val="0"/>
          <w:numId w:val="28"/>
        </w:numPr>
        <w:spacing w:line="276" w:lineRule="auto"/>
        <w:ind w:left="696"/>
        <w:rPr>
          <w:sz w:val="20"/>
          <w:szCs w:val="20"/>
          <w:lang w:val="en-US"/>
        </w:rPr>
      </w:pPr>
      <w:r>
        <w:rPr>
          <w:sz w:val="20"/>
          <w:szCs w:val="20"/>
          <w:lang w:val="en-US"/>
        </w:rPr>
        <w:t>25</w:t>
      </w:r>
      <w:r w:rsidR="00EE21C5" w:rsidRPr="00BC119D">
        <w:rPr>
          <w:sz w:val="20"/>
          <w:szCs w:val="20"/>
          <w:lang w:val="en-US"/>
        </w:rPr>
        <w:t xml:space="preserve"> min lecture</w:t>
      </w:r>
      <w:r w:rsidR="00EE21C5" w:rsidRPr="006C684C">
        <w:rPr>
          <w:sz w:val="20"/>
          <w:szCs w:val="20"/>
          <w:lang w:val="en-US"/>
        </w:rPr>
        <w:t xml:space="preserve"> </w:t>
      </w:r>
      <w:r w:rsidR="00B41321">
        <w:rPr>
          <w:sz w:val="20"/>
          <w:szCs w:val="20"/>
          <w:lang w:val="en-US"/>
        </w:rPr>
        <w:t xml:space="preserve">on the history and </w:t>
      </w:r>
      <w:r w:rsidR="00D27B0F">
        <w:rPr>
          <w:sz w:val="20"/>
          <w:szCs w:val="20"/>
          <w:lang w:val="en-US"/>
        </w:rPr>
        <w:t>functions</w:t>
      </w:r>
      <w:r w:rsidR="00B41321">
        <w:rPr>
          <w:sz w:val="20"/>
          <w:szCs w:val="20"/>
          <w:lang w:val="en-US"/>
        </w:rPr>
        <w:t xml:space="preserve"> of</w:t>
      </w:r>
      <w:r w:rsidR="00EE21C5" w:rsidRPr="006C684C">
        <w:rPr>
          <w:sz w:val="20"/>
          <w:szCs w:val="20"/>
          <w:lang w:val="en-US"/>
        </w:rPr>
        <w:t xml:space="preserve"> technology assessment</w:t>
      </w:r>
    </w:p>
    <w:p w:rsidR="00BD373D" w:rsidRPr="006C684C" w:rsidRDefault="00BD373D" w:rsidP="00162A43">
      <w:pPr>
        <w:pStyle w:val="Akapitzlist"/>
        <w:spacing w:line="276" w:lineRule="auto"/>
        <w:ind w:left="1416"/>
        <w:rPr>
          <w:sz w:val="20"/>
          <w:szCs w:val="20"/>
          <w:lang w:val="en-US"/>
        </w:rPr>
      </w:pPr>
    </w:p>
    <w:p w:rsidR="00BD373D" w:rsidRPr="006C684C" w:rsidRDefault="00BD373D" w:rsidP="00162A43">
      <w:pPr>
        <w:pStyle w:val="Akapitzlist"/>
        <w:spacing w:line="276" w:lineRule="auto"/>
        <w:ind w:left="348"/>
        <w:rPr>
          <w:i/>
          <w:sz w:val="20"/>
          <w:szCs w:val="20"/>
          <w:lang w:val="en-US"/>
        </w:rPr>
      </w:pPr>
      <w:r w:rsidRPr="006C684C">
        <w:rPr>
          <w:i/>
          <w:sz w:val="20"/>
          <w:szCs w:val="20"/>
          <w:lang w:val="en-US"/>
        </w:rPr>
        <w:t>Description of the ta</w:t>
      </w:r>
      <w:r w:rsidRPr="00BC119D">
        <w:rPr>
          <w:i/>
          <w:sz w:val="20"/>
          <w:szCs w:val="20"/>
          <w:lang w:val="en-US"/>
        </w:rPr>
        <w:t>sk</w:t>
      </w:r>
      <w:r w:rsidR="003035A9" w:rsidRPr="00BC119D">
        <w:rPr>
          <w:i/>
          <w:sz w:val="20"/>
          <w:szCs w:val="20"/>
          <w:lang w:val="en-US"/>
        </w:rPr>
        <w:t>s</w:t>
      </w:r>
    </w:p>
    <w:p w:rsidR="00BD373D" w:rsidRPr="000E77C5" w:rsidRDefault="00643C9B" w:rsidP="000E77C5">
      <w:pPr>
        <w:spacing w:line="276" w:lineRule="auto"/>
        <w:ind w:left="348"/>
        <w:rPr>
          <w:sz w:val="20"/>
          <w:szCs w:val="20"/>
          <w:lang w:val="en-US"/>
        </w:rPr>
      </w:pPr>
      <w:r w:rsidRPr="000E77C5">
        <w:rPr>
          <w:sz w:val="20"/>
          <w:szCs w:val="20"/>
          <w:lang w:val="en-US"/>
        </w:rPr>
        <w:t>In this session the teacher introduces the overall goal and the agenda of the module and briefly explains the content of the three lessons. The teacher choses one of the two examples described and introduces the following group work. Regardless of which example is chosen, the students form groups of 3-4 people</w:t>
      </w:r>
      <w:r w:rsidR="00EC77B2" w:rsidRPr="000E77C5">
        <w:rPr>
          <w:sz w:val="20"/>
          <w:szCs w:val="20"/>
          <w:lang w:val="en-US"/>
        </w:rPr>
        <w:t xml:space="preserve">. </w:t>
      </w:r>
      <w:r w:rsidRPr="000E77C5">
        <w:rPr>
          <w:sz w:val="20"/>
          <w:szCs w:val="20"/>
          <w:lang w:val="en-US"/>
        </w:rPr>
        <w:t xml:space="preserve">The students are asked to take notes during the group work, so that they can document the main points of the discussion. After the group work, the students come together and briefly present the main points of the discussions they had in the working groups. The following joint discussion is guided by the teacher to ensure it covers </w:t>
      </w:r>
      <w:r w:rsidR="00EC77B2" w:rsidRPr="000E77C5">
        <w:rPr>
          <w:sz w:val="20"/>
          <w:szCs w:val="20"/>
          <w:lang w:val="en-US"/>
        </w:rPr>
        <w:t xml:space="preserve">central </w:t>
      </w:r>
      <w:r w:rsidRPr="000E77C5">
        <w:rPr>
          <w:sz w:val="20"/>
          <w:szCs w:val="20"/>
          <w:lang w:val="en-US"/>
        </w:rPr>
        <w:t>aspects that have to be taken into acco</w:t>
      </w:r>
      <w:r w:rsidR="00EC77B2" w:rsidRPr="000E77C5">
        <w:rPr>
          <w:sz w:val="20"/>
          <w:szCs w:val="20"/>
          <w:lang w:val="en-US"/>
        </w:rPr>
        <w:t xml:space="preserve">unt when assessing technologies. </w:t>
      </w:r>
      <w:r w:rsidR="0069259F" w:rsidRPr="000E77C5">
        <w:rPr>
          <w:sz w:val="20"/>
          <w:szCs w:val="20"/>
          <w:lang w:val="en-US"/>
        </w:rPr>
        <w:t>After the joint discussion the teacher will give a l</w:t>
      </w:r>
      <w:r w:rsidR="00BD373D" w:rsidRPr="000E77C5">
        <w:rPr>
          <w:sz w:val="20"/>
          <w:szCs w:val="20"/>
          <w:lang w:val="en-US"/>
        </w:rPr>
        <w:t xml:space="preserve">ecture on </w:t>
      </w:r>
      <w:r w:rsidR="0069259F" w:rsidRPr="000E77C5">
        <w:rPr>
          <w:sz w:val="20"/>
          <w:szCs w:val="20"/>
          <w:lang w:val="en-US"/>
        </w:rPr>
        <w:t xml:space="preserve">the </w:t>
      </w:r>
      <w:r w:rsidR="00BD373D" w:rsidRPr="000E77C5">
        <w:rPr>
          <w:sz w:val="20"/>
          <w:szCs w:val="20"/>
          <w:lang w:val="en-US"/>
        </w:rPr>
        <w:t xml:space="preserve">history and </w:t>
      </w:r>
      <w:r w:rsidR="0069259F" w:rsidRPr="000E77C5">
        <w:rPr>
          <w:sz w:val="20"/>
          <w:szCs w:val="20"/>
          <w:lang w:val="en-US"/>
        </w:rPr>
        <w:t>functions</w:t>
      </w:r>
      <w:r w:rsidR="00BD373D" w:rsidRPr="000E77C5">
        <w:rPr>
          <w:sz w:val="20"/>
          <w:szCs w:val="20"/>
          <w:lang w:val="en-US"/>
        </w:rPr>
        <w:t xml:space="preserve"> of techno</w:t>
      </w:r>
      <w:r w:rsidR="0069259F" w:rsidRPr="000E77C5">
        <w:rPr>
          <w:sz w:val="20"/>
          <w:szCs w:val="20"/>
          <w:lang w:val="en-US"/>
        </w:rPr>
        <w:t>logy assessment, whereas the experience of the discussion can be used as a starting point.</w:t>
      </w:r>
    </w:p>
    <w:p w:rsidR="00BD373D" w:rsidRPr="006C684C" w:rsidRDefault="0098057F" w:rsidP="00162A43">
      <w:pPr>
        <w:pStyle w:val="Akapitzlist"/>
        <w:spacing w:line="276" w:lineRule="auto"/>
        <w:ind w:left="348"/>
        <w:rPr>
          <w:i/>
          <w:sz w:val="20"/>
          <w:szCs w:val="20"/>
          <w:lang w:val="en-US"/>
        </w:rPr>
      </w:pPr>
      <w:r>
        <w:rPr>
          <w:i/>
          <w:sz w:val="20"/>
          <w:szCs w:val="20"/>
          <w:lang w:val="en-US"/>
        </w:rPr>
        <w:t>Material</w:t>
      </w:r>
      <w:r w:rsidR="00BD373D" w:rsidRPr="006C684C">
        <w:rPr>
          <w:i/>
          <w:sz w:val="20"/>
          <w:szCs w:val="20"/>
          <w:lang w:val="en-US"/>
        </w:rPr>
        <w:t xml:space="preserve"> needed</w:t>
      </w:r>
    </w:p>
    <w:p w:rsidR="00E32A1F" w:rsidRPr="00E32A1F" w:rsidRDefault="00E32A1F" w:rsidP="00E32A1F">
      <w:pPr>
        <w:pStyle w:val="Akapitzlist"/>
        <w:numPr>
          <w:ilvl w:val="0"/>
          <w:numId w:val="41"/>
        </w:numPr>
        <w:spacing w:line="276" w:lineRule="auto"/>
        <w:rPr>
          <w:sz w:val="20"/>
          <w:szCs w:val="20"/>
          <w:lang w:val="en-US"/>
        </w:rPr>
      </w:pPr>
      <w:r w:rsidRPr="00E32A1F">
        <w:rPr>
          <w:sz w:val="20"/>
          <w:szCs w:val="20"/>
          <w:lang w:val="en-US"/>
        </w:rPr>
        <w:t>TM5-</w:t>
      </w:r>
      <w:r w:rsidR="005C7271">
        <w:rPr>
          <w:sz w:val="20"/>
          <w:szCs w:val="20"/>
          <w:lang w:val="en-US"/>
        </w:rPr>
        <w:t>S1</w:t>
      </w:r>
      <w:r w:rsidRPr="00E32A1F">
        <w:rPr>
          <w:sz w:val="20"/>
          <w:szCs w:val="20"/>
          <w:lang w:val="en-US"/>
        </w:rPr>
        <w:t>-RM-01_ppt_introduction TA</w:t>
      </w:r>
    </w:p>
    <w:p w:rsidR="00E32A1F" w:rsidRPr="00E32A1F" w:rsidRDefault="00E32A1F" w:rsidP="00E32A1F">
      <w:pPr>
        <w:pStyle w:val="Akapitzlist"/>
        <w:numPr>
          <w:ilvl w:val="0"/>
          <w:numId w:val="41"/>
        </w:numPr>
        <w:spacing w:line="276" w:lineRule="auto"/>
        <w:rPr>
          <w:sz w:val="20"/>
          <w:szCs w:val="20"/>
          <w:lang w:val="en-US"/>
        </w:rPr>
      </w:pPr>
      <w:r w:rsidRPr="00E32A1F">
        <w:rPr>
          <w:sz w:val="20"/>
          <w:szCs w:val="20"/>
          <w:lang w:val="en-US"/>
        </w:rPr>
        <w:t>TM5-</w:t>
      </w:r>
      <w:r w:rsidR="005C7271">
        <w:rPr>
          <w:sz w:val="20"/>
          <w:szCs w:val="20"/>
          <w:lang w:val="en-US"/>
        </w:rPr>
        <w:t>S1</w:t>
      </w:r>
      <w:r w:rsidRPr="00E32A1F">
        <w:rPr>
          <w:sz w:val="20"/>
          <w:szCs w:val="20"/>
          <w:lang w:val="en-US"/>
        </w:rPr>
        <w:t>-RM-02_EU_Energyroadmap_2050</w:t>
      </w:r>
    </w:p>
    <w:p w:rsidR="00E32A1F" w:rsidRPr="00E32A1F" w:rsidRDefault="00E32A1F" w:rsidP="00E32A1F">
      <w:pPr>
        <w:pStyle w:val="Akapitzlist"/>
        <w:numPr>
          <w:ilvl w:val="0"/>
          <w:numId w:val="41"/>
        </w:numPr>
        <w:spacing w:line="276" w:lineRule="auto"/>
        <w:rPr>
          <w:sz w:val="20"/>
          <w:szCs w:val="20"/>
          <w:lang w:val="en-US"/>
        </w:rPr>
      </w:pPr>
      <w:r w:rsidRPr="00E32A1F">
        <w:rPr>
          <w:sz w:val="20"/>
          <w:szCs w:val="20"/>
          <w:lang w:val="en-US"/>
        </w:rPr>
        <w:t xml:space="preserve">TM5-S1-RM-03_Introduction EU </w:t>
      </w:r>
      <w:proofErr w:type="spellStart"/>
      <w:r w:rsidRPr="00E32A1F">
        <w:rPr>
          <w:sz w:val="20"/>
          <w:szCs w:val="20"/>
          <w:lang w:val="en-US"/>
        </w:rPr>
        <w:t>roadmap_teacher</w:t>
      </w:r>
      <w:proofErr w:type="spellEnd"/>
    </w:p>
    <w:p w:rsidR="00E32A1F" w:rsidRPr="00E32A1F" w:rsidRDefault="00E32A1F" w:rsidP="00E32A1F">
      <w:pPr>
        <w:pStyle w:val="Akapitzlist"/>
        <w:numPr>
          <w:ilvl w:val="0"/>
          <w:numId w:val="41"/>
        </w:numPr>
        <w:spacing w:line="276" w:lineRule="auto"/>
        <w:rPr>
          <w:sz w:val="20"/>
          <w:szCs w:val="20"/>
          <w:lang w:val="en-US"/>
        </w:rPr>
      </w:pPr>
      <w:r w:rsidRPr="00E32A1F">
        <w:rPr>
          <w:sz w:val="20"/>
          <w:szCs w:val="20"/>
          <w:lang w:val="en-US"/>
        </w:rPr>
        <w:t>TM5-S1-RM-04_Handout_EU roadmap</w:t>
      </w:r>
    </w:p>
    <w:p w:rsidR="00E32A1F" w:rsidRPr="00E32A1F" w:rsidRDefault="00E32A1F" w:rsidP="00E32A1F">
      <w:pPr>
        <w:pStyle w:val="Akapitzlist"/>
        <w:numPr>
          <w:ilvl w:val="0"/>
          <w:numId w:val="41"/>
        </w:numPr>
        <w:spacing w:line="276" w:lineRule="auto"/>
        <w:rPr>
          <w:sz w:val="20"/>
          <w:szCs w:val="20"/>
          <w:lang w:val="en-US"/>
        </w:rPr>
      </w:pPr>
      <w:r w:rsidRPr="00E32A1F">
        <w:rPr>
          <w:sz w:val="20"/>
          <w:szCs w:val="20"/>
          <w:lang w:val="en-US"/>
        </w:rPr>
        <w:t xml:space="preserve">TM5-S1-RM-05_Introduction new heating </w:t>
      </w:r>
      <w:proofErr w:type="spellStart"/>
      <w:r w:rsidRPr="00E32A1F">
        <w:rPr>
          <w:sz w:val="20"/>
          <w:szCs w:val="20"/>
          <w:lang w:val="en-US"/>
        </w:rPr>
        <w:t>system_teacher</w:t>
      </w:r>
      <w:proofErr w:type="spellEnd"/>
      <w:r w:rsidRPr="00E32A1F">
        <w:rPr>
          <w:sz w:val="20"/>
          <w:szCs w:val="20"/>
          <w:lang w:val="en-US"/>
        </w:rPr>
        <w:t xml:space="preserve"> </w:t>
      </w:r>
    </w:p>
    <w:p w:rsidR="00E32A1F" w:rsidRPr="00E32A1F" w:rsidRDefault="00E32A1F" w:rsidP="00E32A1F">
      <w:pPr>
        <w:pStyle w:val="Akapitzlist"/>
        <w:numPr>
          <w:ilvl w:val="0"/>
          <w:numId w:val="41"/>
        </w:numPr>
        <w:spacing w:line="276" w:lineRule="auto"/>
        <w:rPr>
          <w:sz w:val="20"/>
          <w:szCs w:val="20"/>
          <w:lang w:val="en-US"/>
        </w:rPr>
      </w:pPr>
      <w:r w:rsidRPr="00E32A1F">
        <w:rPr>
          <w:sz w:val="20"/>
          <w:szCs w:val="20"/>
          <w:lang w:val="en-US"/>
        </w:rPr>
        <w:t>TM5-</w:t>
      </w:r>
      <w:r w:rsidR="005C7271">
        <w:rPr>
          <w:sz w:val="20"/>
          <w:szCs w:val="20"/>
          <w:lang w:val="en-US"/>
        </w:rPr>
        <w:t>S1</w:t>
      </w:r>
      <w:r w:rsidRPr="00E32A1F">
        <w:rPr>
          <w:sz w:val="20"/>
          <w:szCs w:val="20"/>
          <w:lang w:val="en-US"/>
        </w:rPr>
        <w:t>-RM-06_Handout_New heating system</w:t>
      </w:r>
    </w:p>
    <w:p w:rsidR="00E32A1F" w:rsidRPr="00E32A1F" w:rsidRDefault="00E32A1F" w:rsidP="00E32A1F">
      <w:pPr>
        <w:pStyle w:val="Akapitzlist"/>
        <w:numPr>
          <w:ilvl w:val="0"/>
          <w:numId w:val="41"/>
        </w:numPr>
        <w:spacing w:line="276" w:lineRule="auto"/>
        <w:rPr>
          <w:sz w:val="20"/>
          <w:szCs w:val="20"/>
          <w:lang w:val="en-US"/>
        </w:rPr>
      </w:pPr>
      <w:r w:rsidRPr="00E32A1F">
        <w:rPr>
          <w:sz w:val="20"/>
          <w:szCs w:val="20"/>
          <w:lang w:val="en-US"/>
        </w:rPr>
        <w:t>TM5-</w:t>
      </w:r>
      <w:r w:rsidR="005C7271">
        <w:rPr>
          <w:sz w:val="20"/>
          <w:szCs w:val="20"/>
          <w:lang w:val="en-US"/>
        </w:rPr>
        <w:t>S1</w:t>
      </w:r>
      <w:r w:rsidRPr="00E32A1F">
        <w:rPr>
          <w:sz w:val="20"/>
          <w:szCs w:val="20"/>
          <w:lang w:val="en-US"/>
        </w:rPr>
        <w:t xml:space="preserve">-RM-07_Handout_New heating </w:t>
      </w:r>
      <w:proofErr w:type="spellStart"/>
      <w:r w:rsidRPr="00E32A1F">
        <w:rPr>
          <w:sz w:val="20"/>
          <w:szCs w:val="20"/>
          <w:lang w:val="en-US"/>
        </w:rPr>
        <w:t>system_teacher</w:t>
      </w:r>
      <w:proofErr w:type="spellEnd"/>
    </w:p>
    <w:p w:rsidR="00E32A1F" w:rsidRDefault="00E32A1F" w:rsidP="00E32A1F">
      <w:pPr>
        <w:pStyle w:val="Akapitzlist"/>
        <w:numPr>
          <w:ilvl w:val="0"/>
          <w:numId w:val="41"/>
        </w:numPr>
        <w:spacing w:line="276" w:lineRule="auto"/>
        <w:rPr>
          <w:sz w:val="20"/>
          <w:szCs w:val="20"/>
          <w:lang w:val="en-US"/>
        </w:rPr>
      </w:pPr>
      <w:r w:rsidRPr="00E32A1F">
        <w:rPr>
          <w:sz w:val="20"/>
          <w:szCs w:val="20"/>
          <w:lang w:val="en-US"/>
        </w:rPr>
        <w:t>TM5-</w:t>
      </w:r>
      <w:r w:rsidR="005C7271">
        <w:rPr>
          <w:sz w:val="20"/>
          <w:szCs w:val="20"/>
          <w:lang w:val="en-US"/>
        </w:rPr>
        <w:t>S1</w:t>
      </w:r>
      <w:r w:rsidRPr="00E32A1F">
        <w:rPr>
          <w:sz w:val="20"/>
          <w:szCs w:val="20"/>
          <w:lang w:val="en-US"/>
        </w:rPr>
        <w:t>-RM-08_ppt_history TA</w:t>
      </w:r>
    </w:p>
    <w:p w:rsidR="00617203" w:rsidRPr="00617203" w:rsidRDefault="00617203" w:rsidP="00617203">
      <w:pPr>
        <w:pStyle w:val="Akapitzlist"/>
        <w:numPr>
          <w:ilvl w:val="0"/>
          <w:numId w:val="41"/>
        </w:numPr>
        <w:spacing w:line="276" w:lineRule="auto"/>
        <w:rPr>
          <w:sz w:val="20"/>
          <w:szCs w:val="20"/>
          <w:lang w:val="en-US"/>
        </w:rPr>
      </w:pPr>
      <w:r w:rsidRPr="00617203">
        <w:rPr>
          <w:sz w:val="20"/>
          <w:szCs w:val="20"/>
          <w:lang w:val="en-US"/>
        </w:rPr>
        <w:t>TM5-S1-R</w:t>
      </w:r>
      <w:r>
        <w:rPr>
          <w:sz w:val="20"/>
          <w:szCs w:val="20"/>
          <w:lang w:val="en-US"/>
        </w:rPr>
        <w:t xml:space="preserve">M-09_national energy plan 1977 </w:t>
      </w:r>
    </w:p>
    <w:p w:rsidR="00617203" w:rsidRPr="00E32A1F" w:rsidRDefault="00617203" w:rsidP="00617203">
      <w:pPr>
        <w:pStyle w:val="Akapitzlist"/>
        <w:numPr>
          <w:ilvl w:val="0"/>
          <w:numId w:val="41"/>
        </w:numPr>
        <w:spacing w:line="276" w:lineRule="auto"/>
        <w:rPr>
          <w:sz w:val="20"/>
          <w:szCs w:val="20"/>
          <w:lang w:val="en-US"/>
        </w:rPr>
      </w:pPr>
      <w:r w:rsidRPr="00617203">
        <w:rPr>
          <w:sz w:val="20"/>
          <w:szCs w:val="20"/>
          <w:lang w:val="en-US"/>
        </w:rPr>
        <w:t>TM5-S1-RM-10_report Chernobyl nuclear power plant</w:t>
      </w:r>
    </w:p>
    <w:p w:rsidR="00F51069" w:rsidRPr="006C684C" w:rsidRDefault="00F51069" w:rsidP="00F51069">
      <w:pPr>
        <w:pStyle w:val="Akapitzlist"/>
        <w:spacing w:line="276" w:lineRule="auto"/>
        <w:ind w:left="696"/>
        <w:rPr>
          <w:sz w:val="20"/>
          <w:szCs w:val="20"/>
          <w:lang w:val="en-US"/>
        </w:rPr>
      </w:pPr>
    </w:p>
    <w:p w:rsidR="008A609A" w:rsidRPr="006C684C" w:rsidRDefault="008A609A" w:rsidP="00162A43">
      <w:pPr>
        <w:pStyle w:val="Akapitzlist"/>
        <w:spacing w:line="276" w:lineRule="auto"/>
        <w:ind w:left="348"/>
        <w:rPr>
          <w:i/>
          <w:sz w:val="20"/>
          <w:szCs w:val="20"/>
          <w:lang w:val="en-US"/>
        </w:rPr>
      </w:pPr>
      <w:r w:rsidRPr="006C684C">
        <w:rPr>
          <w:i/>
          <w:sz w:val="20"/>
          <w:szCs w:val="20"/>
          <w:lang w:val="en-US"/>
        </w:rPr>
        <w:t>Teacher-student / student-student interaction</w:t>
      </w:r>
    </w:p>
    <w:p w:rsidR="008A609A" w:rsidRPr="006C684C" w:rsidRDefault="00A93234" w:rsidP="00162A43">
      <w:pPr>
        <w:pStyle w:val="Akapitzlist"/>
        <w:numPr>
          <w:ilvl w:val="0"/>
          <w:numId w:val="28"/>
        </w:numPr>
        <w:spacing w:line="276" w:lineRule="auto"/>
        <w:ind w:left="696"/>
        <w:rPr>
          <w:sz w:val="20"/>
          <w:szCs w:val="20"/>
          <w:lang w:val="en-US"/>
        </w:rPr>
      </w:pPr>
      <w:r w:rsidRPr="006C684C">
        <w:rPr>
          <w:sz w:val="20"/>
          <w:szCs w:val="20"/>
          <w:lang w:val="en-US"/>
        </w:rPr>
        <w:t>Traditional lecture</w:t>
      </w:r>
    </w:p>
    <w:p w:rsidR="0016527B" w:rsidRDefault="00BF71E7" w:rsidP="00162A43">
      <w:pPr>
        <w:pStyle w:val="Akapitzlist"/>
        <w:numPr>
          <w:ilvl w:val="0"/>
          <w:numId w:val="28"/>
        </w:numPr>
        <w:spacing w:line="276" w:lineRule="auto"/>
        <w:ind w:left="696"/>
        <w:rPr>
          <w:sz w:val="20"/>
          <w:szCs w:val="20"/>
          <w:lang w:val="en-US"/>
        </w:rPr>
      </w:pPr>
      <w:r w:rsidRPr="006C684C">
        <w:rPr>
          <w:sz w:val="20"/>
          <w:szCs w:val="20"/>
          <w:lang w:val="en-US"/>
        </w:rPr>
        <w:t>Group work</w:t>
      </w:r>
      <w:r w:rsidR="00A93234" w:rsidRPr="006C684C">
        <w:rPr>
          <w:sz w:val="20"/>
          <w:szCs w:val="20"/>
          <w:lang w:val="en-US"/>
        </w:rPr>
        <w:t xml:space="preserve"> </w:t>
      </w:r>
    </w:p>
    <w:p w:rsidR="00F82725" w:rsidRPr="006C684C" w:rsidRDefault="00F82725" w:rsidP="00162A43">
      <w:pPr>
        <w:pStyle w:val="Akapitzlist"/>
        <w:numPr>
          <w:ilvl w:val="0"/>
          <w:numId w:val="28"/>
        </w:numPr>
        <w:spacing w:line="276" w:lineRule="auto"/>
        <w:ind w:left="696"/>
        <w:rPr>
          <w:sz w:val="20"/>
          <w:szCs w:val="20"/>
          <w:lang w:val="en-US"/>
        </w:rPr>
      </w:pPr>
      <w:r>
        <w:rPr>
          <w:sz w:val="20"/>
          <w:szCs w:val="20"/>
          <w:lang w:val="en-US"/>
        </w:rPr>
        <w:t>Presentation and discussion</w:t>
      </w:r>
    </w:p>
    <w:p w:rsidR="00162A43" w:rsidRPr="006C684C" w:rsidRDefault="00162A43" w:rsidP="00FF5493">
      <w:pPr>
        <w:pStyle w:val="Akapitzlist"/>
        <w:spacing w:line="276" w:lineRule="auto"/>
        <w:ind w:left="1080"/>
        <w:rPr>
          <w:i/>
          <w:sz w:val="20"/>
          <w:szCs w:val="20"/>
          <w:lang w:val="en-US"/>
        </w:rPr>
      </w:pPr>
    </w:p>
    <w:p w:rsidR="00162A43" w:rsidRPr="006C684C" w:rsidRDefault="00D50826" w:rsidP="006C684C">
      <w:pPr>
        <w:pStyle w:val="Akapitzlist"/>
        <w:numPr>
          <w:ilvl w:val="0"/>
          <w:numId w:val="12"/>
        </w:numPr>
        <w:spacing w:line="276" w:lineRule="auto"/>
        <w:rPr>
          <w:sz w:val="20"/>
          <w:szCs w:val="20"/>
          <w:lang w:val="en-US"/>
        </w:rPr>
      </w:pPr>
      <w:r w:rsidRPr="006C684C">
        <w:rPr>
          <w:sz w:val="20"/>
          <w:szCs w:val="20"/>
          <w:lang w:val="en-US"/>
        </w:rPr>
        <w:t>Session –</w:t>
      </w:r>
      <w:r w:rsidR="000820AC" w:rsidRPr="006C684C">
        <w:rPr>
          <w:sz w:val="20"/>
          <w:szCs w:val="20"/>
          <w:lang w:val="en-US"/>
        </w:rPr>
        <w:t xml:space="preserve"> </w:t>
      </w:r>
      <w:r w:rsidR="00BF71E7" w:rsidRPr="006C684C">
        <w:rPr>
          <w:sz w:val="20"/>
          <w:szCs w:val="20"/>
          <w:lang w:val="en-US"/>
        </w:rPr>
        <w:t xml:space="preserve">Technology Assessment today – </w:t>
      </w:r>
      <w:r w:rsidR="001E5E51">
        <w:rPr>
          <w:sz w:val="20"/>
          <w:szCs w:val="20"/>
          <w:lang w:val="en-US"/>
        </w:rPr>
        <w:t xml:space="preserve">Dimensions of </w:t>
      </w:r>
      <w:r w:rsidR="0089100B">
        <w:rPr>
          <w:sz w:val="20"/>
          <w:szCs w:val="20"/>
          <w:lang w:val="en-US"/>
        </w:rPr>
        <w:t>TA</w:t>
      </w:r>
      <w:r w:rsidR="001E5E51">
        <w:rPr>
          <w:sz w:val="20"/>
          <w:szCs w:val="20"/>
          <w:lang w:val="en-US"/>
        </w:rPr>
        <w:t>:</w:t>
      </w:r>
      <w:r w:rsidR="00BF71E7" w:rsidRPr="006C684C">
        <w:rPr>
          <w:sz w:val="20"/>
          <w:szCs w:val="20"/>
          <w:lang w:val="en-US"/>
        </w:rPr>
        <w:t xml:space="preserve"> Group work exercise, lecture supported by PowerPoint Slides</w:t>
      </w:r>
    </w:p>
    <w:p w:rsidR="00162A43" w:rsidRPr="006C684C" w:rsidRDefault="00CE0C10" w:rsidP="00162A43">
      <w:pPr>
        <w:pStyle w:val="Akapitzlist"/>
        <w:spacing w:line="276" w:lineRule="auto"/>
        <w:ind w:left="348"/>
        <w:rPr>
          <w:i/>
          <w:sz w:val="20"/>
          <w:szCs w:val="20"/>
          <w:lang w:val="en-US"/>
        </w:rPr>
      </w:pPr>
      <w:r>
        <w:rPr>
          <w:i/>
          <w:sz w:val="20"/>
          <w:szCs w:val="20"/>
          <w:lang w:val="en-US"/>
        </w:rPr>
        <w:t>Time: 1,5</w:t>
      </w:r>
      <w:r w:rsidR="00162A43" w:rsidRPr="006C684C">
        <w:rPr>
          <w:i/>
          <w:sz w:val="20"/>
          <w:szCs w:val="20"/>
          <w:lang w:val="en-US"/>
        </w:rPr>
        <w:t xml:space="preserve"> hours </w:t>
      </w:r>
    </w:p>
    <w:p w:rsidR="00162A43" w:rsidRPr="006C684C" w:rsidRDefault="00BF71E7" w:rsidP="00162A43">
      <w:pPr>
        <w:pStyle w:val="Akapitzlist"/>
        <w:numPr>
          <w:ilvl w:val="0"/>
          <w:numId w:val="28"/>
        </w:numPr>
        <w:spacing w:line="276" w:lineRule="auto"/>
        <w:ind w:left="696"/>
        <w:rPr>
          <w:sz w:val="20"/>
          <w:szCs w:val="20"/>
          <w:lang w:val="en-US"/>
        </w:rPr>
      </w:pPr>
      <w:r w:rsidRPr="006C684C">
        <w:rPr>
          <w:sz w:val="20"/>
          <w:szCs w:val="20"/>
          <w:lang w:val="en-US"/>
        </w:rPr>
        <w:lastRenderedPageBreak/>
        <w:t>10</w:t>
      </w:r>
      <w:r w:rsidR="0023071A" w:rsidRPr="006C684C">
        <w:rPr>
          <w:sz w:val="20"/>
          <w:szCs w:val="20"/>
          <w:lang w:val="en-US"/>
        </w:rPr>
        <w:t xml:space="preserve"> </w:t>
      </w:r>
      <w:r w:rsidR="00B74C8B">
        <w:rPr>
          <w:sz w:val="20"/>
          <w:szCs w:val="20"/>
          <w:lang w:val="en-US"/>
        </w:rPr>
        <w:t>min</w:t>
      </w:r>
      <w:r w:rsidR="0023071A" w:rsidRPr="006C684C">
        <w:rPr>
          <w:sz w:val="20"/>
          <w:szCs w:val="20"/>
          <w:lang w:val="en-US"/>
        </w:rPr>
        <w:t xml:space="preserve"> introduction</w:t>
      </w:r>
    </w:p>
    <w:p w:rsidR="00162A43" w:rsidRPr="006C684C" w:rsidRDefault="00B74C8B" w:rsidP="00162A43">
      <w:pPr>
        <w:pStyle w:val="Akapitzlist"/>
        <w:numPr>
          <w:ilvl w:val="0"/>
          <w:numId w:val="28"/>
        </w:numPr>
        <w:spacing w:line="276" w:lineRule="auto"/>
        <w:ind w:left="696"/>
        <w:rPr>
          <w:sz w:val="20"/>
          <w:szCs w:val="20"/>
          <w:lang w:val="en-US"/>
        </w:rPr>
      </w:pPr>
      <w:r>
        <w:rPr>
          <w:sz w:val="20"/>
          <w:szCs w:val="20"/>
          <w:lang w:val="en-US"/>
        </w:rPr>
        <w:t>35</w:t>
      </w:r>
      <w:r w:rsidR="0023071A" w:rsidRPr="006C684C">
        <w:rPr>
          <w:sz w:val="20"/>
          <w:szCs w:val="20"/>
          <w:lang w:val="en-US"/>
        </w:rPr>
        <w:t xml:space="preserve"> </w:t>
      </w:r>
      <w:r>
        <w:rPr>
          <w:sz w:val="20"/>
          <w:szCs w:val="20"/>
          <w:lang w:val="en-US"/>
        </w:rPr>
        <w:t>min</w:t>
      </w:r>
      <w:r w:rsidR="0023071A" w:rsidRPr="006C684C">
        <w:rPr>
          <w:sz w:val="20"/>
          <w:szCs w:val="20"/>
          <w:lang w:val="en-US"/>
        </w:rPr>
        <w:t xml:space="preserve"> </w:t>
      </w:r>
      <w:r w:rsidR="00BF71E7" w:rsidRPr="006C684C">
        <w:rPr>
          <w:sz w:val="20"/>
          <w:szCs w:val="20"/>
          <w:lang w:val="en-US"/>
        </w:rPr>
        <w:t>text based group work</w:t>
      </w:r>
    </w:p>
    <w:p w:rsidR="00162A43" w:rsidRPr="006C684C" w:rsidRDefault="00B74C8B" w:rsidP="00162A43">
      <w:pPr>
        <w:pStyle w:val="Akapitzlist"/>
        <w:numPr>
          <w:ilvl w:val="0"/>
          <w:numId w:val="28"/>
        </w:numPr>
        <w:spacing w:line="276" w:lineRule="auto"/>
        <w:ind w:left="696"/>
        <w:rPr>
          <w:sz w:val="20"/>
          <w:szCs w:val="20"/>
          <w:lang w:val="en-US"/>
        </w:rPr>
      </w:pPr>
      <w:r>
        <w:rPr>
          <w:sz w:val="20"/>
          <w:szCs w:val="20"/>
          <w:lang w:val="en-US"/>
        </w:rPr>
        <w:t>3</w:t>
      </w:r>
      <w:r w:rsidR="00BF71E7" w:rsidRPr="006C684C">
        <w:rPr>
          <w:sz w:val="20"/>
          <w:szCs w:val="20"/>
          <w:lang w:val="en-US"/>
        </w:rPr>
        <w:t xml:space="preserve">0 </w:t>
      </w:r>
      <w:r>
        <w:rPr>
          <w:sz w:val="20"/>
          <w:szCs w:val="20"/>
          <w:lang w:val="en-US"/>
        </w:rPr>
        <w:t>min</w:t>
      </w:r>
      <w:r w:rsidR="00BF71E7" w:rsidRPr="006C684C">
        <w:rPr>
          <w:sz w:val="20"/>
          <w:szCs w:val="20"/>
          <w:lang w:val="en-US"/>
        </w:rPr>
        <w:t xml:space="preserve"> discussion of the group work</w:t>
      </w:r>
    </w:p>
    <w:p w:rsidR="00162A43" w:rsidRDefault="00B74C8B" w:rsidP="00162A43">
      <w:pPr>
        <w:pStyle w:val="Akapitzlist"/>
        <w:numPr>
          <w:ilvl w:val="0"/>
          <w:numId w:val="28"/>
        </w:numPr>
        <w:spacing w:line="276" w:lineRule="auto"/>
        <w:ind w:left="696"/>
        <w:rPr>
          <w:sz w:val="20"/>
          <w:szCs w:val="20"/>
          <w:lang w:val="en-US"/>
        </w:rPr>
      </w:pPr>
      <w:r w:rsidRPr="00B74C8B">
        <w:rPr>
          <w:sz w:val="20"/>
          <w:szCs w:val="20"/>
          <w:lang w:val="en-US"/>
        </w:rPr>
        <w:t>15 min</w:t>
      </w:r>
      <w:r w:rsidR="00BF71E7" w:rsidRPr="00B74C8B">
        <w:rPr>
          <w:sz w:val="20"/>
          <w:szCs w:val="20"/>
          <w:lang w:val="en-US"/>
        </w:rPr>
        <w:t xml:space="preserve"> lecture </w:t>
      </w:r>
      <w:r>
        <w:rPr>
          <w:sz w:val="20"/>
          <w:szCs w:val="20"/>
          <w:lang w:val="en-US"/>
        </w:rPr>
        <w:t>on the dimensions of technology assessment</w:t>
      </w:r>
    </w:p>
    <w:p w:rsidR="00B74C8B" w:rsidRPr="00B74C8B" w:rsidRDefault="00B74C8B" w:rsidP="00B74C8B">
      <w:pPr>
        <w:pStyle w:val="Akapitzlist"/>
        <w:spacing w:line="276" w:lineRule="auto"/>
        <w:ind w:left="696"/>
        <w:rPr>
          <w:sz w:val="20"/>
          <w:szCs w:val="20"/>
          <w:lang w:val="en-US"/>
        </w:rPr>
      </w:pPr>
    </w:p>
    <w:p w:rsidR="00162A43" w:rsidRDefault="00162A43" w:rsidP="00162A43">
      <w:pPr>
        <w:pStyle w:val="Akapitzlist"/>
        <w:spacing w:line="276" w:lineRule="auto"/>
        <w:ind w:left="348"/>
        <w:rPr>
          <w:i/>
          <w:sz w:val="20"/>
          <w:szCs w:val="20"/>
          <w:lang w:val="en-US"/>
        </w:rPr>
      </w:pPr>
      <w:r w:rsidRPr="006C684C">
        <w:rPr>
          <w:i/>
          <w:sz w:val="20"/>
          <w:szCs w:val="20"/>
          <w:lang w:val="en-US"/>
        </w:rPr>
        <w:t>Description of the task</w:t>
      </w:r>
      <w:r w:rsidR="003035A9">
        <w:rPr>
          <w:i/>
          <w:sz w:val="20"/>
          <w:szCs w:val="20"/>
          <w:lang w:val="en-US"/>
        </w:rPr>
        <w:t>s</w:t>
      </w:r>
    </w:p>
    <w:p w:rsidR="0090565E" w:rsidRPr="0090565E" w:rsidRDefault="0090565E" w:rsidP="000E77C5">
      <w:pPr>
        <w:pStyle w:val="Akapitzlist"/>
        <w:spacing w:line="276" w:lineRule="auto"/>
        <w:ind w:left="348"/>
        <w:rPr>
          <w:sz w:val="20"/>
          <w:szCs w:val="20"/>
          <w:lang w:val="en-US"/>
        </w:rPr>
      </w:pPr>
      <w:r w:rsidRPr="0090565E">
        <w:rPr>
          <w:sz w:val="20"/>
          <w:szCs w:val="20"/>
          <w:lang w:val="en-US"/>
        </w:rPr>
        <w:t>The teacher briefly introduces the content of this session. He/she explains the starting point of this session: a group task about policy briefs that provide condensed technology assessments relat</w:t>
      </w:r>
      <w:r>
        <w:rPr>
          <w:sz w:val="20"/>
          <w:szCs w:val="20"/>
          <w:lang w:val="en-US"/>
        </w:rPr>
        <w:t xml:space="preserve">ed to an energy issue. </w:t>
      </w:r>
      <w:r w:rsidRPr="0090565E">
        <w:rPr>
          <w:sz w:val="20"/>
          <w:szCs w:val="20"/>
          <w:lang w:val="en-US"/>
        </w:rPr>
        <w:t>The students are asked to form</w:t>
      </w:r>
      <w:r>
        <w:rPr>
          <w:sz w:val="20"/>
          <w:szCs w:val="20"/>
          <w:lang w:val="en-US"/>
        </w:rPr>
        <w:t xml:space="preserve"> groups of three or four people. </w:t>
      </w:r>
      <w:r w:rsidRPr="0090565E">
        <w:rPr>
          <w:sz w:val="20"/>
          <w:szCs w:val="20"/>
          <w:lang w:val="en-US"/>
        </w:rPr>
        <w:t>Each group discusses one of the policy briefs: environmental impact of tidal energy barrages (POST, 2013) OR energy-efficient office buildings (ITA, 2016). The students are asked to take notes in order to document the main points of the discussion. The discussion is guided by the teacher, who encourages the students to reflect on and discuss the content of the previous group work. If both policy briefs have been discussed, two students should briefly summarize the content, goal, target audience, knowledge base, and methods used in each policy brief. Each group should summarize the central points they discussed in the groups (about five minutes for each group).</w:t>
      </w:r>
      <w:r>
        <w:rPr>
          <w:sz w:val="20"/>
          <w:szCs w:val="20"/>
          <w:lang w:val="en-US"/>
        </w:rPr>
        <w:t xml:space="preserve"> After the</w:t>
      </w:r>
      <w:r w:rsidRPr="0090565E">
        <w:rPr>
          <w:sz w:val="20"/>
          <w:szCs w:val="20"/>
          <w:lang w:val="en-US"/>
        </w:rPr>
        <w:t xml:space="preserve"> discussion the teacher will give a </w:t>
      </w:r>
      <w:r>
        <w:rPr>
          <w:sz w:val="20"/>
          <w:szCs w:val="20"/>
          <w:lang w:val="en-US"/>
        </w:rPr>
        <w:t xml:space="preserve">short </w:t>
      </w:r>
      <w:r w:rsidRPr="0090565E">
        <w:rPr>
          <w:sz w:val="20"/>
          <w:szCs w:val="20"/>
          <w:lang w:val="en-US"/>
        </w:rPr>
        <w:t xml:space="preserve">lecture on the </w:t>
      </w:r>
      <w:r>
        <w:rPr>
          <w:sz w:val="20"/>
          <w:szCs w:val="20"/>
          <w:lang w:val="en-US"/>
        </w:rPr>
        <w:t>dimensions</w:t>
      </w:r>
      <w:r w:rsidRPr="0090565E">
        <w:rPr>
          <w:sz w:val="20"/>
          <w:szCs w:val="20"/>
          <w:lang w:val="en-US"/>
        </w:rPr>
        <w:t xml:space="preserve"> of technology assessment, whereas the experience of the discussion can be used as a starting point.</w:t>
      </w:r>
    </w:p>
    <w:p w:rsidR="00162A43" w:rsidRPr="006C684C" w:rsidRDefault="00162A43" w:rsidP="00162A43">
      <w:pPr>
        <w:pStyle w:val="Akapitzlist"/>
        <w:spacing w:line="276" w:lineRule="auto"/>
        <w:ind w:left="696"/>
        <w:rPr>
          <w:sz w:val="20"/>
          <w:szCs w:val="20"/>
          <w:lang w:val="en-US"/>
        </w:rPr>
      </w:pPr>
    </w:p>
    <w:p w:rsidR="00162A43" w:rsidRPr="006C684C" w:rsidRDefault="00162A43" w:rsidP="00162A43">
      <w:pPr>
        <w:pStyle w:val="Akapitzlist"/>
        <w:spacing w:line="276" w:lineRule="auto"/>
        <w:ind w:left="348"/>
        <w:rPr>
          <w:i/>
          <w:sz w:val="20"/>
          <w:szCs w:val="20"/>
          <w:lang w:val="en-US"/>
        </w:rPr>
      </w:pPr>
      <w:r w:rsidRPr="006C684C">
        <w:rPr>
          <w:i/>
          <w:sz w:val="20"/>
          <w:szCs w:val="20"/>
          <w:lang w:val="en-US"/>
        </w:rPr>
        <w:t>Material needed</w:t>
      </w:r>
    </w:p>
    <w:p w:rsidR="00AD41ED" w:rsidRDefault="00AD41ED" w:rsidP="00AD41ED">
      <w:pPr>
        <w:pStyle w:val="Akapitzlist"/>
        <w:numPr>
          <w:ilvl w:val="0"/>
          <w:numId w:val="37"/>
        </w:numPr>
        <w:spacing w:line="276" w:lineRule="auto"/>
        <w:rPr>
          <w:sz w:val="20"/>
          <w:szCs w:val="20"/>
          <w:lang w:val="en-US"/>
        </w:rPr>
      </w:pPr>
      <w:r w:rsidRPr="00AD41ED">
        <w:rPr>
          <w:sz w:val="20"/>
          <w:szCs w:val="20"/>
          <w:lang w:val="en-US"/>
        </w:rPr>
        <w:t>TM5-S2-RM-00_Session scope</w:t>
      </w:r>
    </w:p>
    <w:p w:rsidR="000E77C5" w:rsidRPr="000E77C5" w:rsidRDefault="00105D6E" w:rsidP="000E77C5">
      <w:pPr>
        <w:pStyle w:val="Akapitzlist"/>
        <w:numPr>
          <w:ilvl w:val="0"/>
          <w:numId w:val="37"/>
        </w:numPr>
        <w:spacing w:line="276" w:lineRule="auto"/>
        <w:rPr>
          <w:sz w:val="20"/>
          <w:szCs w:val="20"/>
          <w:lang w:val="en-US"/>
        </w:rPr>
      </w:pPr>
      <w:r>
        <w:rPr>
          <w:sz w:val="20"/>
          <w:szCs w:val="20"/>
          <w:lang w:val="en-US"/>
        </w:rPr>
        <w:t>TM5-</w:t>
      </w:r>
      <w:r w:rsidR="005C7271">
        <w:rPr>
          <w:sz w:val="20"/>
          <w:szCs w:val="20"/>
          <w:lang w:val="en-US"/>
        </w:rPr>
        <w:t>S2</w:t>
      </w:r>
      <w:r>
        <w:rPr>
          <w:sz w:val="20"/>
          <w:szCs w:val="20"/>
          <w:lang w:val="en-US"/>
        </w:rPr>
        <w:t>-RM</w:t>
      </w:r>
      <w:r w:rsidRPr="00D55ACD">
        <w:rPr>
          <w:sz w:val="20"/>
          <w:szCs w:val="20"/>
          <w:lang w:val="en-US"/>
        </w:rPr>
        <w:t>-01</w:t>
      </w:r>
      <w:r w:rsidR="000E77C5" w:rsidRPr="00D55ACD">
        <w:rPr>
          <w:sz w:val="20"/>
          <w:szCs w:val="20"/>
          <w:lang w:val="en-US"/>
        </w:rPr>
        <w:t>_POST</w:t>
      </w:r>
      <w:r w:rsidR="000E77C5" w:rsidRPr="000E77C5">
        <w:rPr>
          <w:sz w:val="20"/>
          <w:szCs w:val="20"/>
          <w:lang w:val="en-US"/>
        </w:rPr>
        <w:t>_Environmental Impact of Tidal Energy Barrages</w:t>
      </w:r>
    </w:p>
    <w:p w:rsidR="000E77C5" w:rsidRPr="000E77C5" w:rsidRDefault="000E77C5" w:rsidP="000E77C5">
      <w:pPr>
        <w:pStyle w:val="Akapitzlist"/>
        <w:numPr>
          <w:ilvl w:val="0"/>
          <w:numId w:val="37"/>
        </w:numPr>
        <w:spacing w:line="276" w:lineRule="auto"/>
        <w:rPr>
          <w:sz w:val="20"/>
          <w:szCs w:val="20"/>
          <w:lang w:val="en-US"/>
        </w:rPr>
      </w:pPr>
      <w:r w:rsidRPr="000E77C5">
        <w:rPr>
          <w:sz w:val="20"/>
          <w:szCs w:val="20"/>
          <w:lang w:val="en-US"/>
        </w:rPr>
        <w:t>TM5-</w:t>
      </w:r>
      <w:r w:rsidR="005C7271">
        <w:rPr>
          <w:sz w:val="20"/>
          <w:szCs w:val="20"/>
          <w:lang w:val="en-US"/>
        </w:rPr>
        <w:t>S2</w:t>
      </w:r>
      <w:r w:rsidRPr="000E77C5">
        <w:rPr>
          <w:sz w:val="20"/>
          <w:szCs w:val="20"/>
          <w:lang w:val="en-US"/>
        </w:rPr>
        <w:t>-RM-02_ITA_Energy-efficient Office Buildings</w:t>
      </w:r>
    </w:p>
    <w:p w:rsidR="000E77C5" w:rsidRPr="00D55ACD" w:rsidRDefault="000E77C5" w:rsidP="000E77C5">
      <w:pPr>
        <w:pStyle w:val="Akapitzlist"/>
        <w:numPr>
          <w:ilvl w:val="0"/>
          <w:numId w:val="37"/>
        </w:numPr>
        <w:spacing w:line="276" w:lineRule="auto"/>
        <w:rPr>
          <w:sz w:val="20"/>
          <w:szCs w:val="20"/>
          <w:lang w:val="en-US"/>
        </w:rPr>
      </w:pPr>
      <w:r w:rsidRPr="00D55ACD">
        <w:rPr>
          <w:sz w:val="20"/>
          <w:szCs w:val="20"/>
          <w:lang w:val="en-US"/>
        </w:rPr>
        <w:t>TM5-</w:t>
      </w:r>
      <w:r w:rsidR="005C7271">
        <w:rPr>
          <w:sz w:val="20"/>
          <w:szCs w:val="20"/>
          <w:lang w:val="en-US"/>
        </w:rPr>
        <w:t>S2</w:t>
      </w:r>
      <w:r w:rsidRPr="00D55ACD">
        <w:rPr>
          <w:sz w:val="20"/>
          <w:szCs w:val="20"/>
          <w:lang w:val="en-US"/>
        </w:rPr>
        <w:t>-RM-0</w:t>
      </w:r>
      <w:r w:rsidR="00105D6E" w:rsidRPr="00D55ACD">
        <w:rPr>
          <w:sz w:val="20"/>
          <w:szCs w:val="20"/>
          <w:lang w:val="en-US"/>
        </w:rPr>
        <w:t>3_Handout</w:t>
      </w:r>
      <w:r w:rsidRPr="00D55ACD">
        <w:rPr>
          <w:sz w:val="20"/>
          <w:szCs w:val="20"/>
          <w:lang w:val="en-US"/>
        </w:rPr>
        <w:t>_POST</w:t>
      </w:r>
    </w:p>
    <w:p w:rsidR="00162A43" w:rsidRDefault="000E77C5" w:rsidP="000E77C5">
      <w:pPr>
        <w:pStyle w:val="Akapitzlist"/>
        <w:numPr>
          <w:ilvl w:val="0"/>
          <w:numId w:val="37"/>
        </w:numPr>
        <w:spacing w:line="276" w:lineRule="auto"/>
        <w:rPr>
          <w:sz w:val="20"/>
          <w:szCs w:val="20"/>
          <w:lang w:val="en-US"/>
        </w:rPr>
      </w:pPr>
      <w:r w:rsidRPr="00D55ACD">
        <w:rPr>
          <w:sz w:val="20"/>
          <w:szCs w:val="20"/>
          <w:lang w:val="en-US"/>
        </w:rPr>
        <w:t>TM5-</w:t>
      </w:r>
      <w:r w:rsidR="005C7271">
        <w:rPr>
          <w:sz w:val="20"/>
          <w:szCs w:val="20"/>
          <w:lang w:val="en-US"/>
        </w:rPr>
        <w:t>S2</w:t>
      </w:r>
      <w:r w:rsidRPr="00D55ACD">
        <w:rPr>
          <w:sz w:val="20"/>
          <w:szCs w:val="20"/>
          <w:lang w:val="en-US"/>
        </w:rPr>
        <w:t>-RM-0</w:t>
      </w:r>
      <w:r w:rsidR="00105D6E" w:rsidRPr="00D55ACD">
        <w:rPr>
          <w:sz w:val="20"/>
          <w:szCs w:val="20"/>
          <w:lang w:val="en-US"/>
        </w:rPr>
        <w:t>4_Handout</w:t>
      </w:r>
      <w:r w:rsidRPr="00D55ACD">
        <w:rPr>
          <w:sz w:val="20"/>
          <w:szCs w:val="20"/>
          <w:lang w:val="en-US"/>
        </w:rPr>
        <w:t>_ITA</w:t>
      </w:r>
    </w:p>
    <w:p w:rsidR="00FA5CD0" w:rsidRPr="00D55ACD" w:rsidRDefault="00FA5CD0" w:rsidP="00FA5CD0">
      <w:pPr>
        <w:pStyle w:val="Akapitzlist"/>
        <w:numPr>
          <w:ilvl w:val="0"/>
          <w:numId w:val="37"/>
        </w:numPr>
        <w:spacing w:line="276" w:lineRule="auto"/>
        <w:rPr>
          <w:sz w:val="20"/>
          <w:szCs w:val="20"/>
          <w:lang w:val="en-US"/>
        </w:rPr>
      </w:pPr>
      <w:r w:rsidRPr="00FA5CD0">
        <w:rPr>
          <w:sz w:val="20"/>
          <w:szCs w:val="20"/>
          <w:lang w:val="en-US"/>
        </w:rPr>
        <w:t xml:space="preserve">TM5-S2-RM-05_Discussion </w:t>
      </w:r>
      <w:proofErr w:type="spellStart"/>
      <w:r w:rsidRPr="00FA5CD0">
        <w:rPr>
          <w:sz w:val="20"/>
          <w:szCs w:val="20"/>
          <w:lang w:val="en-US"/>
        </w:rPr>
        <w:t>questions_teacher</w:t>
      </w:r>
      <w:proofErr w:type="spellEnd"/>
    </w:p>
    <w:p w:rsidR="000E77C5" w:rsidRPr="000E77C5" w:rsidRDefault="000E77C5" w:rsidP="000E77C5">
      <w:pPr>
        <w:pStyle w:val="Akapitzlist"/>
        <w:numPr>
          <w:ilvl w:val="0"/>
          <w:numId w:val="37"/>
        </w:numPr>
        <w:spacing w:line="276" w:lineRule="auto"/>
        <w:rPr>
          <w:sz w:val="20"/>
          <w:szCs w:val="20"/>
          <w:lang w:val="en-US"/>
        </w:rPr>
      </w:pPr>
      <w:r w:rsidRPr="000E77C5">
        <w:rPr>
          <w:sz w:val="20"/>
          <w:szCs w:val="20"/>
          <w:lang w:val="en-US"/>
        </w:rPr>
        <w:t>TM5-</w:t>
      </w:r>
      <w:r w:rsidR="005C7271">
        <w:rPr>
          <w:sz w:val="20"/>
          <w:szCs w:val="20"/>
          <w:lang w:val="en-US"/>
        </w:rPr>
        <w:t>S2</w:t>
      </w:r>
      <w:r w:rsidRPr="000E77C5">
        <w:rPr>
          <w:sz w:val="20"/>
          <w:szCs w:val="20"/>
          <w:lang w:val="en-US"/>
        </w:rPr>
        <w:t>-</w:t>
      </w:r>
      <w:r w:rsidRPr="00D55ACD">
        <w:rPr>
          <w:sz w:val="20"/>
          <w:szCs w:val="20"/>
          <w:lang w:val="en-US"/>
        </w:rPr>
        <w:t>RM-0</w:t>
      </w:r>
      <w:r w:rsidR="00FA5CD0">
        <w:rPr>
          <w:sz w:val="20"/>
          <w:szCs w:val="20"/>
          <w:lang w:val="en-US"/>
        </w:rPr>
        <w:t>6</w:t>
      </w:r>
      <w:r w:rsidRPr="00D55ACD">
        <w:rPr>
          <w:sz w:val="20"/>
          <w:szCs w:val="20"/>
          <w:lang w:val="en-US"/>
        </w:rPr>
        <w:t>_ppt</w:t>
      </w:r>
      <w:r w:rsidRPr="000E77C5">
        <w:rPr>
          <w:sz w:val="20"/>
          <w:szCs w:val="20"/>
          <w:lang w:val="en-US"/>
        </w:rPr>
        <w:t>_dimensions TA</w:t>
      </w:r>
    </w:p>
    <w:p w:rsidR="000E77C5" w:rsidRPr="006C684C" w:rsidRDefault="000E77C5" w:rsidP="000E77C5">
      <w:pPr>
        <w:pStyle w:val="Akapitzlist"/>
        <w:spacing w:line="276" w:lineRule="auto"/>
        <w:ind w:left="696"/>
        <w:rPr>
          <w:sz w:val="20"/>
          <w:szCs w:val="20"/>
          <w:lang w:val="en-US"/>
        </w:rPr>
      </w:pPr>
    </w:p>
    <w:p w:rsidR="00162A43" w:rsidRPr="006C684C" w:rsidRDefault="00162A43" w:rsidP="00162A43">
      <w:pPr>
        <w:pStyle w:val="Akapitzlist"/>
        <w:spacing w:line="276" w:lineRule="auto"/>
        <w:ind w:left="348"/>
        <w:rPr>
          <w:i/>
          <w:sz w:val="20"/>
          <w:szCs w:val="20"/>
          <w:lang w:val="en-US"/>
        </w:rPr>
      </w:pPr>
      <w:r w:rsidRPr="006C684C">
        <w:rPr>
          <w:i/>
          <w:sz w:val="20"/>
          <w:szCs w:val="20"/>
          <w:lang w:val="en-US"/>
        </w:rPr>
        <w:t>Teacher-student / student-student interaction</w:t>
      </w:r>
    </w:p>
    <w:p w:rsidR="00162A43" w:rsidRPr="006C684C" w:rsidRDefault="005D2E60" w:rsidP="00162A43">
      <w:pPr>
        <w:pStyle w:val="Akapitzlist"/>
        <w:numPr>
          <w:ilvl w:val="0"/>
          <w:numId w:val="28"/>
        </w:numPr>
        <w:spacing w:line="276" w:lineRule="auto"/>
        <w:ind w:left="696"/>
        <w:rPr>
          <w:i/>
          <w:sz w:val="20"/>
          <w:szCs w:val="20"/>
          <w:lang w:val="en-US"/>
        </w:rPr>
      </w:pPr>
      <w:r w:rsidRPr="006C684C">
        <w:rPr>
          <w:sz w:val="20"/>
          <w:szCs w:val="20"/>
          <w:lang w:val="en-US"/>
        </w:rPr>
        <w:t>Traditional lecture</w:t>
      </w:r>
    </w:p>
    <w:p w:rsidR="005D2E60" w:rsidRPr="00E77175" w:rsidRDefault="005D2E60" w:rsidP="00162A43">
      <w:pPr>
        <w:pStyle w:val="Akapitzlist"/>
        <w:numPr>
          <w:ilvl w:val="0"/>
          <w:numId w:val="28"/>
        </w:numPr>
        <w:spacing w:line="276" w:lineRule="auto"/>
        <w:ind w:left="696"/>
        <w:rPr>
          <w:i/>
          <w:sz w:val="20"/>
          <w:szCs w:val="20"/>
          <w:lang w:val="en-US"/>
        </w:rPr>
      </w:pPr>
      <w:r w:rsidRPr="006C684C">
        <w:rPr>
          <w:sz w:val="20"/>
          <w:szCs w:val="20"/>
          <w:lang w:val="en-US"/>
        </w:rPr>
        <w:t xml:space="preserve">Group work </w:t>
      </w:r>
    </w:p>
    <w:p w:rsidR="00E77175" w:rsidRPr="006C684C" w:rsidRDefault="00E77175" w:rsidP="00162A43">
      <w:pPr>
        <w:pStyle w:val="Akapitzlist"/>
        <w:numPr>
          <w:ilvl w:val="0"/>
          <w:numId w:val="28"/>
        </w:numPr>
        <w:spacing w:line="276" w:lineRule="auto"/>
        <w:ind w:left="696"/>
        <w:rPr>
          <w:i/>
          <w:sz w:val="20"/>
          <w:szCs w:val="20"/>
          <w:lang w:val="en-US"/>
        </w:rPr>
      </w:pPr>
      <w:r>
        <w:rPr>
          <w:sz w:val="20"/>
          <w:szCs w:val="20"/>
          <w:lang w:val="en-US"/>
        </w:rPr>
        <w:t>Presentation and discussion</w:t>
      </w:r>
    </w:p>
    <w:p w:rsidR="00B20296" w:rsidRPr="006C684C" w:rsidRDefault="00B20296" w:rsidP="00FF5493">
      <w:pPr>
        <w:pStyle w:val="Akapitzlist"/>
        <w:spacing w:line="276" w:lineRule="auto"/>
        <w:ind w:left="1440"/>
        <w:rPr>
          <w:sz w:val="20"/>
          <w:szCs w:val="20"/>
          <w:lang w:val="en-US"/>
        </w:rPr>
      </w:pPr>
    </w:p>
    <w:p w:rsidR="00162A43" w:rsidRPr="006C684C" w:rsidRDefault="00D50826" w:rsidP="006C684C">
      <w:pPr>
        <w:pStyle w:val="Akapitzlist"/>
        <w:numPr>
          <w:ilvl w:val="0"/>
          <w:numId w:val="12"/>
        </w:numPr>
        <w:spacing w:line="276" w:lineRule="auto"/>
        <w:rPr>
          <w:sz w:val="20"/>
          <w:szCs w:val="20"/>
          <w:lang w:val="en-US"/>
        </w:rPr>
      </w:pPr>
      <w:r w:rsidRPr="006C684C">
        <w:rPr>
          <w:sz w:val="20"/>
          <w:szCs w:val="20"/>
          <w:lang w:val="en-US"/>
        </w:rPr>
        <w:t>Session –</w:t>
      </w:r>
      <w:r w:rsidR="00D519D0">
        <w:rPr>
          <w:sz w:val="20"/>
          <w:szCs w:val="20"/>
          <w:lang w:val="en-US"/>
        </w:rPr>
        <w:t xml:space="preserve"> </w:t>
      </w:r>
      <w:r w:rsidR="006A709C">
        <w:rPr>
          <w:sz w:val="20"/>
          <w:szCs w:val="20"/>
          <w:lang w:val="en-US"/>
        </w:rPr>
        <w:t>Actors and</w:t>
      </w:r>
      <w:r w:rsidR="005C2A28" w:rsidRPr="002D4863">
        <w:rPr>
          <w:sz w:val="20"/>
          <w:szCs w:val="20"/>
          <w:lang w:val="en-US"/>
        </w:rPr>
        <w:t xml:space="preserve"> </w:t>
      </w:r>
      <w:r w:rsidR="005C2A28" w:rsidRPr="00853CD5">
        <w:rPr>
          <w:sz w:val="20"/>
          <w:szCs w:val="20"/>
          <w:lang w:val="en-US"/>
        </w:rPr>
        <w:t>Methods of Technology Assessment</w:t>
      </w:r>
    </w:p>
    <w:p w:rsidR="00162A43" w:rsidRPr="006C684C" w:rsidRDefault="00162A43" w:rsidP="00162A43">
      <w:pPr>
        <w:pStyle w:val="Akapitzlist"/>
        <w:spacing w:line="276" w:lineRule="auto"/>
        <w:ind w:left="348"/>
        <w:rPr>
          <w:i/>
          <w:sz w:val="20"/>
          <w:szCs w:val="20"/>
          <w:lang w:val="en-US"/>
        </w:rPr>
      </w:pPr>
      <w:r w:rsidRPr="006C684C">
        <w:rPr>
          <w:i/>
          <w:sz w:val="20"/>
          <w:szCs w:val="20"/>
          <w:lang w:val="en-US"/>
        </w:rPr>
        <w:t xml:space="preserve">Time: 1,5 hours </w:t>
      </w:r>
    </w:p>
    <w:p w:rsidR="00162A43" w:rsidRDefault="00321553" w:rsidP="00162A43">
      <w:pPr>
        <w:pStyle w:val="Akapitzlist"/>
        <w:numPr>
          <w:ilvl w:val="0"/>
          <w:numId w:val="28"/>
        </w:numPr>
        <w:spacing w:line="276" w:lineRule="auto"/>
        <w:ind w:left="696"/>
        <w:rPr>
          <w:sz w:val="20"/>
          <w:szCs w:val="20"/>
          <w:lang w:val="en-US"/>
        </w:rPr>
      </w:pPr>
      <w:r>
        <w:rPr>
          <w:sz w:val="20"/>
          <w:szCs w:val="20"/>
          <w:lang w:val="en-US"/>
        </w:rPr>
        <w:t xml:space="preserve">55min lecture on </w:t>
      </w:r>
      <w:r w:rsidRPr="00321553">
        <w:rPr>
          <w:sz w:val="20"/>
          <w:szCs w:val="20"/>
          <w:lang w:val="en-US"/>
        </w:rPr>
        <w:t>the actors and methods of TA</w:t>
      </w:r>
    </w:p>
    <w:p w:rsidR="00321553" w:rsidRDefault="00321553" w:rsidP="00162A43">
      <w:pPr>
        <w:pStyle w:val="Akapitzlist"/>
        <w:numPr>
          <w:ilvl w:val="0"/>
          <w:numId w:val="28"/>
        </w:numPr>
        <w:spacing w:line="276" w:lineRule="auto"/>
        <w:ind w:left="696"/>
        <w:rPr>
          <w:sz w:val="20"/>
          <w:szCs w:val="20"/>
          <w:lang w:val="en-US"/>
        </w:rPr>
      </w:pPr>
      <w:r>
        <w:rPr>
          <w:sz w:val="20"/>
          <w:szCs w:val="20"/>
          <w:lang w:val="en-US"/>
        </w:rPr>
        <w:t>10min brainstorming</w:t>
      </w:r>
    </w:p>
    <w:p w:rsidR="00321553" w:rsidRDefault="00321553" w:rsidP="00162A43">
      <w:pPr>
        <w:pStyle w:val="Akapitzlist"/>
        <w:numPr>
          <w:ilvl w:val="0"/>
          <w:numId w:val="28"/>
        </w:numPr>
        <w:spacing w:line="276" w:lineRule="auto"/>
        <w:ind w:left="696"/>
        <w:rPr>
          <w:sz w:val="20"/>
          <w:szCs w:val="20"/>
          <w:lang w:val="en-US"/>
        </w:rPr>
      </w:pPr>
      <w:r>
        <w:rPr>
          <w:sz w:val="20"/>
          <w:szCs w:val="20"/>
          <w:lang w:val="en-US"/>
        </w:rPr>
        <w:t>15min discussion of the brainstorming</w:t>
      </w:r>
    </w:p>
    <w:p w:rsidR="00321553" w:rsidRPr="006C684C" w:rsidRDefault="00321553" w:rsidP="00162A43">
      <w:pPr>
        <w:pStyle w:val="Akapitzlist"/>
        <w:numPr>
          <w:ilvl w:val="0"/>
          <w:numId w:val="28"/>
        </w:numPr>
        <w:spacing w:line="276" w:lineRule="auto"/>
        <w:ind w:left="696"/>
        <w:rPr>
          <w:sz w:val="20"/>
          <w:szCs w:val="20"/>
          <w:lang w:val="en-US"/>
        </w:rPr>
      </w:pPr>
      <w:r>
        <w:rPr>
          <w:sz w:val="20"/>
          <w:szCs w:val="20"/>
          <w:lang w:val="en-US"/>
        </w:rPr>
        <w:t>10min summary</w:t>
      </w:r>
    </w:p>
    <w:p w:rsidR="00162A43" w:rsidRPr="006C684C" w:rsidRDefault="00162A43" w:rsidP="00162A43">
      <w:pPr>
        <w:pStyle w:val="Akapitzlist"/>
        <w:spacing w:line="276" w:lineRule="auto"/>
        <w:ind w:left="0"/>
        <w:rPr>
          <w:sz w:val="20"/>
          <w:szCs w:val="20"/>
          <w:lang w:val="en-US"/>
        </w:rPr>
      </w:pPr>
    </w:p>
    <w:p w:rsidR="00162A43" w:rsidRPr="006C684C" w:rsidRDefault="00162A43" w:rsidP="00162A43">
      <w:pPr>
        <w:pStyle w:val="Akapitzlist"/>
        <w:spacing w:line="276" w:lineRule="auto"/>
        <w:ind w:left="348"/>
        <w:rPr>
          <w:i/>
          <w:sz w:val="20"/>
          <w:szCs w:val="20"/>
          <w:lang w:val="en-US"/>
        </w:rPr>
      </w:pPr>
      <w:r w:rsidRPr="006C684C">
        <w:rPr>
          <w:i/>
          <w:sz w:val="20"/>
          <w:szCs w:val="20"/>
          <w:lang w:val="en-US"/>
        </w:rPr>
        <w:t>Description of the task</w:t>
      </w:r>
      <w:r w:rsidR="003035A9">
        <w:rPr>
          <w:i/>
          <w:sz w:val="20"/>
          <w:szCs w:val="20"/>
          <w:lang w:val="en-US"/>
        </w:rPr>
        <w:t>s</w:t>
      </w:r>
    </w:p>
    <w:p w:rsidR="000E77C5" w:rsidRPr="000E77C5" w:rsidRDefault="000E77C5" w:rsidP="000E77C5">
      <w:pPr>
        <w:pStyle w:val="Akapitzlist"/>
        <w:spacing w:line="276" w:lineRule="auto"/>
        <w:ind w:left="348"/>
        <w:rPr>
          <w:sz w:val="20"/>
          <w:szCs w:val="20"/>
          <w:lang w:val="en-US"/>
        </w:rPr>
      </w:pPr>
      <w:r w:rsidRPr="000E77C5">
        <w:rPr>
          <w:sz w:val="20"/>
          <w:szCs w:val="20"/>
          <w:lang w:val="en-US"/>
        </w:rPr>
        <w:t>Information on the content of this lecture can be found in the E-book.</w:t>
      </w:r>
    </w:p>
    <w:p w:rsidR="000E77C5" w:rsidRPr="00416D1E" w:rsidRDefault="000E77C5" w:rsidP="00416D1E">
      <w:pPr>
        <w:pStyle w:val="Akapitzlist"/>
        <w:spacing w:line="276" w:lineRule="auto"/>
        <w:ind w:left="348"/>
        <w:rPr>
          <w:sz w:val="20"/>
          <w:szCs w:val="20"/>
          <w:lang w:val="en-US"/>
        </w:rPr>
      </w:pPr>
      <w:r>
        <w:rPr>
          <w:sz w:val="20"/>
          <w:szCs w:val="20"/>
          <w:lang w:val="en-US"/>
        </w:rPr>
        <w:t xml:space="preserve">At first the teacher gives a lecture about the actors and methods of technological assessment with a deeper insight in social life cycle assessment. </w:t>
      </w:r>
      <w:r w:rsidRPr="000E77C5">
        <w:rPr>
          <w:sz w:val="20"/>
          <w:szCs w:val="20"/>
          <w:lang w:val="en-US"/>
        </w:rPr>
        <w:t>The lecture ends with the introduction of the UNEP-Scheme of social LCA (UNEP 2009, p. 45). The followin</w:t>
      </w:r>
      <w:r>
        <w:rPr>
          <w:sz w:val="20"/>
          <w:szCs w:val="20"/>
          <w:lang w:val="en-US"/>
        </w:rPr>
        <w:t xml:space="preserve">g task is based on this scheme. </w:t>
      </w:r>
      <w:r w:rsidRPr="000E77C5">
        <w:rPr>
          <w:sz w:val="20"/>
          <w:szCs w:val="20"/>
          <w:lang w:val="en-US"/>
        </w:rPr>
        <w:t>Ask the students to find a partner and brainstorm in pairs about the given questions.</w:t>
      </w:r>
      <w:r>
        <w:rPr>
          <w:sz w:val="20"/>
          <w:szCs w:val="20"/>
          <w:lang w:val="en-US"/>
        </w:rPr>
        <w:t xml:space="preserve"> </w:t>
      </w:r>
      <w:r w:rsidRPr="000E77C5">
        <w:rPr>
          <w:sz w:val="20"/>
          <w:szCs w:val="20"/>
          <w:lang w:val="en-US"/>
        </w:rPr>
        <w:t xml:space="preserve">The students are asked to come up with an </w:t>
      </w:r>
      <w:proofErr w:type="spellStart"/>
      <w:r w:rsidRPr="000E77C5">
        <w:rPr>
          <w:sz w:val="20"/>
          <w:szCs w:val="20"/>
          <w:lang w:val="en-US"/>
        </w:rPr>
        <w:t>sLCA</w:t>
      </w:r>
      <w:proofErr w:type="spellEnd"/>
      <w:r w:rsidRPr="000E77C5">
        <w:rPr>
          <w:sz w:val="20"/>
          <w:szCs w:val="20"/>
          <w:lang w:val="en-US"/>
        </w:rPr>
        <w:t xml:space="preserve"> concept for shallow geothermal energy installations that is based on the UNEP guidelines for social LCA.</w:t>
      </w:r>
      <w:r>
        <w:rPr>
          <w:sz w:val="20"/>
          <w:szCs w:val="20"/>
          <w:lang w:val="en-US"/>
        </w:rPr>
        <w:t xml:space="preserve"> </w:t>
      </w:r>
      <w:r w:rsidRPr="000E77C5">
        <w:rPr>
          <w:sz w:val="20"/>
          <w:szCs w:val="20"/>
          <w:lang w:val="en-US"/>
        </w:rPr>
        <w:t xml:space="preserve">In the following discussion guided by the teacher, the students should share the ideas they came up </w:t>
      </w:r>
      <w:r w:rsidRPr="000E77C5">
        <w:rPr>
          <w:sz w:val="20"/>
          <w:szCs w:val="20"/>
          <w:lang w:val="en-US"/>
        </w:rPr>
        <w:lastRenderedPageBreak/>
        <w:t>with during the brainstorming session.</w:t>
      </w:r>
      <w:r>
        <w:rPr>
          <w:sz w:val="20"/>
          <w:szCs w:val="20"/>
          <w:lang w:val="en-US"/>
        </w:rPr>
        <w:t xml:space="preserve"> In the end the teacher summarizes the c</w:t>
      </w:r>
      <w:r w:rsidRPr="000E77C5">
        <w:rPr>
          <w:sz w:val="20"/>
          <w:szCs w:val="20"/>
          <w:lang w:val="en-US"/>
        </w:rPr>
        <w:t xml:space="preserve">ontent taught during the module and </w:t>
      </w:r>
      <w:r>
        <w:rPr>
          <w:sz w:val="20"/>
          <w:szCs w:val="20"/>
          <w:lang w:val="en-US"/>
        </w:rPr>
        <w:t xml:space="preserve">highlights the </w:t>
      </w:r>
      <w:r w:rsidRPr="000E77C5">
        <w:rPr>
          <w:sz w:val="20"/>
          <w:szCs w:val="20"/>
          <w:lang w:val="en-US"/>
        </w:rPr>
        <w:t>central points of</w:t>
      </w:r>
      <w:r>
        <w:rPr>
          <w:sz w:val="20"/>
          <w:szCs w:val="20"/>
          <w:lang w:val="en-US"/>
        </w:rPr>
        <w:t xml:space="preserve"> the</w:t>
      </w:r>
      <w:r w:rsidRPr="000E77C5">
        <w:rPr>
          <w:sz w:val="20"/>
          <w:szCs w:val="20"/>
          <w:lang w:val="en-US"/>
        </w:rPr>
        <w:t xml:space="preserve"> exercises and discussi</w:t>
      </w:r>
      <w:r>
        <w:rPr>
          <w:sz w:val="20"/>
          <w:szCs w:val="20"/>
          <w:lang w:val="en-US"/>
        </w:rPr>
        <w:t>ons.</w:t>
      </w:r>
    </w:p>
    <w:p w:rsidR="005D2E60" w:rsidRPr="006C684C" w:rsidRDefault="005D2E60" w:rsidP="00FF5493">
      <w:pPr>
        <w:pStyle w:val="Akapitzlist"/>
        <w:spacing w:line="276" w:lineRule="auto"/>
        <w:ind w:left="1080"/>
        <w:rPr>
          <w:i/>
          <w:sz w:val="20"/>
          <w:szCs w:val="20"/>
          <w:lang w:val="en-US"/>
        </w:rPr>
      </w:pPr>
    </w:p>
    <w:p w:rsidR="00162A43" w:rsidRPr="006C684C" w:rsidRDefault="0098057F" w:rsidP="00162A43">
      <w:pPr>
        <w:pStyle w:val="Akapitzlist"/>
        <w:spacing w:line="276" w:lineRule="auto"/>
        <w:ind w:left="348"/>
        <w:rPr>
          <w:i/>
          <w:sz w:val="20"/>
          <w:szCs w:val="20"/>
          <w:lang w:val="en-US"/>
        </w:rPr>
      </w:pPr>
      <w:r>
        <w:rPr>
          <w:i/>
          <w:sz w:val="20"/>
          <w:szCs w:val="20"/>
          <w:lang w:val="en-US"/>
        </w:rPr>
        <w:t>Material</w:t>
      </w:r>
      <w:r w:rsidR="00162A43" w:rsidRPr="006C684C">
        <w:rPr>
          <w:i/>
          <w:sz w:val="20"/>
          <w:szCs w:val="20"/>
          <w:lang w:val="en-US"/>
        </w:rPr>
        <w:t xml:space="preserve"> needed</w:t>
      </w:r>
    </w:p>
    <w:p w:rsidR="00203DA2" w:rsidRPr="00203DA2" w:rsidRDefault="00203DA2" w:rsidP="00203DA2">
      <w:pPr>
        <w:pStyle w:val="Akapitzlist"/>
        <w:numPr>
          <w:ilvl w:val="0"/>
          <w:numId w:val="40"/>
        </w:numPr>
        <w:spacing w:line="276" w:lineRule="auto"/>
        <w:rPr>
          <w:sz w:val="20"/>
          <w:szCs w:val="20"/>
          <w:lang w:val="en-US"/>
        </w:rPr>
      </w:pPr>
      <w:r w:rsidRPr="00203DA2">
        <w:rPr>
          <w:sz w:val="20"/>
          <w:szCs w:val="20"/>
          <w:lang w:val="en-US"/>
        </w:rPr>
        <w:t>TM5-</w:t>
      </w:r>
      <w:r w:rsidR="005C7271">
        <w:rPr>
          <w:sz w:val="20"/>
          <w:szCs w:val="20"/>
          <w:lang w:val="en-US"/>
        </w:rPr>
        <w:t>S3</w:t>
      </w:r>
      <w:r w:rsidRPr="00203DA2">
        <w:rPr>
          <w:sz w:val="20"/>
          <w:szCs w:val="20"/>
          <w:lang w:val="en-US"/>
        </w:rPr>
        <w:t xml:space="preserve">-RM-01_ppt_actors &amp; methods of TA and </w:t>
      </w:r>
      <w:proofErr w:type="spellStart"/>
      <w:r w:rsidRPr="00203DA2">
        <w:rPr>
          <w:sz w:val="20"/>
          <w:szCs w:val="20"/>
          <w:lang w:val="en-US"/>
        </w:rPr>
        <w:t>sLCA</w:t>
      </w:r>
      <w:proofErr w:type="spellEnd"/>
    </w:p>
    <w:p w:rsidR="00203DA2" w:rsidRPr="00203DA2" w:rsidRDefault="00203DA2" w:rsidP="00203DA2">
      <w:pPr>
        <w:pStyle w:val="Akapitzlist"/>
        <w:numPr>
          <w:ilvl w:val="0"/>
          <w:numId w:val="40"/>
        </w:numPr>
        <w:spacing w:line="276" w:lineRule="auto"/>
        <w:rPr>
          <w:sz w:val="20"/>
          <w:szCs w:val="20"/>
          <w:lang w:val="en-US"/>
        </w:rPr>
      </w:pPr>
      <w:r w:rsidRPr="00203DA2">
        <w:rPr>
          <w:sz w:val="20"/>
          <w:szCs w:val="20"/>
          <w:lang w:val="en-US"/>
        </w:rPr>
        <w:t>TM5-</w:t>
      </w:r>
      <w:r w:rsidR="005C7271">
        <w:rPr>
          <w:sz w:val="20"/>
          <w:szCs w:val="20"/>
          <w:lang w:val="en-US"/>
        </w:rPr>
        <w:t>S3</w:t>
      </w:r>
      <w:r w:rsidRPr="00203DA2">
        <w:rPr>
          <w:sz w:val="20"/>
          <w:szCs w:val="20"/>
          <w:lang w:val="en-US"/>
        </w:rPr>
        <w:t>-RM-02_UNEP-Scheme_sLCA</w:t>
      </w:r>
    </w:p>
    <w:p w:rsidR="00203DA2" w:rsidRPr="00A81567" w:rsidRDefault="00D25C16" w:rsidP="00203DA2">
      <w:pPr>
        <w:pStyle w:val="Akapitzlist"/>
        <w:numPr>
          <w:ilvl w:val="0"/>
          <w:numId w:val="40"/>
        </w:numPr>
        <w:spacing w:line="276" w:lineRule="auto"/>
        <w:rPr>
          <w:sz w:val="20"/>
          <w:szCs w:val="20"/>
          <w:lang w:val="en-US"/>
        </w:rPr>
      </w:pPr>
      <w:r>
        <w:rPr>
          <w:sz w:val="20"/>
          <w:szCs w:val="20"/>
          <w:lang w:val="en-US"/>
        </w:rPr>
        <w:t>TM5-</w:t>
      </w:r>
      <w:r w:rsidR="005C7271">
        <w:rPr>
          <w:sz w:val="20"/>
          <w:szCs w:val="20"/>
          <w:lang w:val="en-US"/>
        </w:rPr>
        <w:t>S3</w:t>
      </w:r>
      <w:r w:rsidRPr="00A81567">
        <w:rPr>
          <w:sz w:val="20"/>
          <w:szCs w:val="20"/>
          <w:lang w:val="en-US"/>
        </w:rPr>
        <w:t>-RM-03</w:t>
      </w:r>
      <w:r w:rsidR="00203DA2" w:rsidRPr="00A81567">
        <w:rPr>
          <w:sz w:val="20"/>
          <w:szCs w:val="20"/>
          <w:lang w:val="en-US"/>
        </w:rPr>
        <w:t>_Handout brainstorming</w:t>
      </w:r>
    </w:p>
    <w:p w:rsidR="00D25C16" w:rsidRPr="00A81567" w:rsidRDefault="00D25C16" w:rsidP="00D25C16">
      <w:pPr>
        <w:pStyle w:val="Akapitzlist"/>
        <w:numPr>
          <w:ilvl w:val="0"/>
          <w:numId w:val="40"/>
        </w:numPr>
        <w:spacing w:line="276" w:lineRule="auto"/>
        <w:rPr>
          <w:sz w:val="20"/>
          <w:szCs w:val="20"/>
          <w:lang w:val="en-US"/>
        </w:rPr>
      </w:pPr>
      <w:r w:rsidRPr="00A81567">
        <w:rPr>
          <w:sz w:val="20"/>
          <w:szCs w:val="20"/>
          <w:lang w:val="en-US"/>
        </w:rPr>
        <w:t>TM5-</w:t>
      </w:r>
      <w:r w:rsidR="005C7271">
        <w:rPr>
          <w:sz w:val="20"/>
          <w:szCs w:val="20"/>
          <w:lang w:val="en-US"/>
        </w:rPr>
        <w:t>S3</w:t>
      </w:r>
      <w:r w:rsidRPr="00A81567">
        <w:rPr>
          <w:sz w:val="20"/>
          <w:szCs w:val="20"/>
          <w:lang w:val="en-US"/>
        </w:rPr>
        <w:t xml:space="preserve">-RM-04_Handout </w:t>
      </w:r>
      <w:proofErr w:type="spellStart"/>
      <w:r w:rsidRPr="00A81567">
        <w:rPr>
          <w:sz w:val="20"/>
          <w:szCs w:val="20"/>
          <w:lang w:val="en-US"/>
        </w:rPr>
        <w:t>brainstorming_teacher</w:t>
      </w:r>
      <w:proofErr w:type="spellEnd"/>
    </w:p>
    <w:p w:rsidR="00203DA2" w:rsidRPr="00203DA2" w:rsidRDefault="00D25C16" w:rsidP="00203DA2">
      <w:pPr>
        <w:pStyle w:val="Akapitzlist"/>
        <w:numPr>
          <w:ilvl w:val="0"/>
          <w:numId w:val="40"/>
        </w:numPr>
        <w:spacing w:line="276" w:lineRule="auto"/>
        <w:rPr>
          <w:sz w:val="20"/>
          <w:szCs w:val="20"/>
          <w:lang w:val="en-US"/>
        </w:rPr>
      </w:pPr>
      <w:r>
        <w:rPr>
          <w:sz w:val="20"/>
          <w:szCs w:val="20"/>
          <w:lang w:val="en-US"/>
        </w:rPr>
        <w:t>TM5-</w:t>
      </w:r>
      <w:r w:rsidR="005C7271">
        <w:rPr>
          <w:sz w:val="20"/>
          <w:szCs w:val="20"/>
          <w:lang w:val="en-US"/>
        </w:rPr>
        <w:t>S3</w:t>
      </w:r>
      <w:r w:rsidRPr="00A81567">
        <w:rPr>
          <w:sz w:val="20"/>
          <w:szCs w:val="20"/>
          <w:lang w:val="en-US"/>
        </w:rPr>
        <w:t>-RM-05</w:t>
      </w:r>
      <w:r w:rsidR="00470B20" w:rsidRPr="00A81567">
        <w:rPr>
          <w:sz w:val="20"/>
          <w:szCs w:val="20"/>
          <w:lang w:val="en-US"/>
        </w:rPr>
        <w:t>-ppt</w:t>
      </w:r>
      <w:r w:rsidR="00203DA2" w:rsidRPr="00A81567">
        <w:rPr>
          <w:sz w:val="20"/>
          <w:szCs w:val="20"/>
          <w:lang w:val="en-US"/>
        </w:rPr>
        <w:t>_last slide</w:t>
      </w:r>
    </w:p>
    <w:p w:rsidR="000C1EAB" w:rsidRPr="000C1EAB" w:rsidRDefault="000C1EAB" w:rsidP="000C1EAB">
      <w:pPr>
        <w:pStyle w:val="Akapitzlist"/>
        <w:spacing w:line="276" w:lineRule="auto"/>
        <w:ind w:left="696"/>
        <w:rPr>
          <w:sz w:val="20"/>
          <w:szCs w:val="20"/>
          <w:lang w:val="en-US"/>
        </w:rPr>
      </w:pPr>
    </w:p>
    <w:p w:rsidR="00BD52B4" w:rsidRPr="006C684C" w:rsidRDefault="00BD52B4" w:rsidP="00BD52B4">
      <w:pPr>
        <w:pStyle w:val="Akapitzlist"/>
        <w:spacing w:line="276" w:lineRule="auto"/>
        <w:ind w:left="348"/>
        <w:rPr>
          <w:i/>
          <w:sz w:val="20"/>
          <w:szCs w:val="20"/>
          <w:lang w:val="en-US"/>
        </w:rPr>
      </w:pPr>
      <w:r w:rsidRPr="006C684C">
        <w:rPr>
          <w:i/>
          <w:sz w:val="20"/>
          <w:szCs w:val="20"/>
          <w:lang w:val="en-US"/>
        </w:rPr>
        <w:t>Teacher-student / student-student interaction</w:t>
      </w:r>
    </w:p>
    <w:p w:rsidR="00BD52B4" w:rsidRPr="006C684C" w:rsidRDefault="005D2E60" w:rsidP="00BD52B4">
      <w:pPr>
        <w:pStyle w:val="Akapitzlist"/>
        <w:numPr>
          <w:ilvl w:val="0"/>
          <w:numId w:val="28"/>
        </w:numPr>
        <w:spacing w:line="276" w:lineRule="auto"/>
        <w:ind w:left="696"/>
        <w:rPr>
          <w:i/>
          <w:sz w:val="20"/>
          <w:szCs w:val="20"/>
          <w:lang w:val="en-US"/>
        </w:rPr>
      </w:pPr>
      <w:r w:rsidRPr="006C684C">
        <w:rPr>
          <w:sz w:val="20"/>
          <w:szCs w:val="20"/>
          <w:lang w:val="en-US"/>
        </w:rPr>
        <w:t>Traditional lecture format</w:t>
      </w:r>
    </w:p>
    <w:p w:rsidR="008A6D5B" w:rsidRPr="006C684C" w:rsidRDefault="003422E8" w:rsidP="00BD52B4">
      <w:pPr>
        <w:pStyle w:val="Akapitzlist"/>
        <w:numPr>
          <w:ilvl w:val="0"/>
          <w:numId w:val="28"/>
        </w:numPr>
        <w:spacing w:line="276" w:lineRule="auto"/>
        <w:ind w:left="696"/>
        <w:rPr>
          <w:i/>
          <w:sz w:val="20"/>
          <w:szCs w:val="20"/>
          <w:lang w:val="en-US"/>
        </w:rPr>
      </w:pPr>
      <w:r w:rsidRPr="006C684C">
        <w:rPr>
          <w:sz w:val="20"/>
          <w:szCs w:val="20"/>
          <w:lang w:val="en-US"/>
        </w:rPr>
        <w:t>Discussion student-student and student-teacher</w:t>
      </w:r>
    </w:p>
    <w:p w:rsidR="00FF6A53" w:rsidRPr="006C684C" w:rsidRDefault="00FF6A53" w:rsidP="00BD52B4">
      <w:pPr>
        <w:pStyle w:val="Akapitzlist"/>
        <w:spacing w:line="276" w:lineRule="auto"/>
        <w:ind w:left="696"/>
        <w:rPr>
          <w:i/>
          <w:sz w:val="20"/>
          <w:szCs w:val="20"/>
          <w:lang w:val="en-US"/>
        </w:rPr>
      </w:pPr>
    </w:p>
    <w:p w:rsidR="00FF6A53" w:rsidRPr="00FF6A53" w:rsidRDefault="00FF6A53" w:rsidP="00FF6A53">
      <w:pPr>
        <w:pStyle w:val="Akapitzlist"/>
        <w:numPr>
          <w:ilvl w:val="0"/>
          <w:numId w:val="1"/>
        </w:numPr>
        <w:suppressLineNumbers/>
        <w:spacing w:after="120" w:line="240" w:lineRule="auto"/>
        <w:rPr>
          <w:rFonts w:ascii="Calibri" w:eastAsia="Calibri" w:hAnsi="Calibri" w:cs="Times New Roman"/>
          <w:b/>
          <w:sz w:val="20"/>
          <w:szCs w:val="20"/>
          <w:lang w:val="en-US"/>
        </w:rPr>
      </w:pPr>
      <w:r>
        <w:rPr>
          <w:rFonts w:ascii="Calibri" w:eastAsia="Calibri" w:hAnsi="Calibri" w:cs="Times New Roman"/>
          <w:b/>
          <w:sz w:val="20"/>
          <w:szCs w:val="20"/>
          <w:lang w:val="en-US"/>
        </w:rPr>
        <w:t>Literature</w:t>
      </w:r>
    </w:p>
    <w:p w:rsidR="00B810C6" w:rsidRPr="00B810C6" w:rsidRDefault="00B810C6" w:rsidP="00B810C6">
      <w:pPr>
        <w:suppressLineNumbers/>
        <w:spacing w:after="120" w:line="240" w:lineRule="auto"/>
        <w:rPr>
          <w:rFonts w:ascii="Calibri" w:eastAsia="Calibri" w:hAnsi="Calibri" w:cs="Times New Roman"/>
          <w:b/>
          <w:sz w:val="20"/>
          <w:szCs w:val="20"/>
          <w:lang w:val="en-US"/>
        </w:rPr>
      </w:pPr>
      <w:r w:rsidRPr="00B810C6">
        <w:rPr>
          <w:rFonts w:ascii="Calibri" w:eastAsia="Calibri" w:hAnsi="Calibri" w:cs="Times New Roman"/>
          <w:b/>
          <w:sz w:val="20"/>
          <w:szCs w:val="20"/>
          <w:lang w:val="en-US"/>
        </w:rPr>
        <w:t>General Literature about and history of Technology Assessment</w:t>
      </w: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de-DE"/>
        </w:rPr>
        <w:t xml:space="preserve">BECHMANN, G., DECKER, M., FRIEDELER, U. &amp; KRINGS, B., 2007. </w:t>
      </w:r>
      <w:r w:rsidRPr="00B810C6">
        <w:rPr>
          <w:rFonts w:ascii="Calibri" w:eastAsia="Calibri" w:hAnsi="Calibri" w:cs="Times New Roman"/>
          <w:sz w:val="20"/>
          <w:szCs w:val="20"/>
          <w:lang w:val="en-US"/>
        </w:rPr>
        <w:t xml:space="preserve">Technology Assessment in a complex world. </w:t>
      </w:r>
      <w:r w:rsidRPr="00B810C6">
        <w:rPr>
          <w:rFonts w:ascii="Calibri" w:eastAsia="Calibri" w:hAnsi="Calibri" w:cs="Times New Roman"/>
          <w:i/>
          <w:sz w:val="20"/>
          <w:szCs w:val="20"/>
          <w:lang w:val="en-US"/>
        </w:rPr>
        <w:t>International Journal of Foresight and Innovation Policy</w:t>
      </w:r>
      <w:r w:rsidRPr="00B810C6">
        <w:rPr>
          <w:rFonts w:ascii="Calibri" w:eastAsia="Calibri" w:hAnsi="Calibri" w:cs="Times New Roman"/>
          <w:sz w:val="20"/>
          <w:szCs w:val="20"/>
          <w:lang w:val="en-US"/>
        </w:rPr>
        <w:t xml:space="preserve">  [online]. </w:t>
      </w:r>
      <w:r w:rsidRPr="00B810C6">
        <w:rPr>
          <w:rFonts w:ascii="Calibri" w:eastAsia="Calibri" w:hAnsi="Calibri" w:cs="Times New Roman"/>
          <w:b/>
          <w:sz w:val="20"/>
          <w:szCs w:val="20"/>
          <w:lang w:val="en-US"/>
        </w:rPr>
        <w:t>3</w:t>
      </w:r>
      <w:r w:rsidRPr="00B810C6">
        <w:rPr>
          <w:rFonts w:ascii="Calibri" w:eastAsia="Calibri" w:hAnsi="Calibri" w:cs="Times New Roman"/>
          <w:sz w:val="20"/>
          <w:szCs w:val="20"/>
          <w:lang w:val="en-US"/>
        </w:rPr>
        <w:t>(1), pp. 4-21. [6 August 2018]. Available from: https://doi.org/10.1504/IJFIP.2007.011419</w:t>
      </w:r>
    </w:p>
    <w:p w:rsidR="00B810C6" w:rsidRPr="00B810C6" w:rsidRDefault="00B810C6" w:rsidP="00B810C6">
      <w:pPr>
        <w:contextualSpacing/>
        <w:rPr>
          <w:rFonts w:ascii="Calibri" w:eastAsia="Calibri" w:hAnsi="Calibri" w:cs="Times New Roman"/>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en-US"/>
        </w:rPr>
        <w:t xml:space="preserve">BIJKER, W.E., HUGHES, T.P. &amp; PINCH, T.J., 1987. </w:t>
      </w:r>
      <w:r w:rsidRPr="00B810C6">
        <w:rPr>
          <w:rFonts w:ascii="Calibri" w:eastAsia="Calibri" w:hAnsi="Calibri" w:cs="Times New Roman"/>
          <w:i/>
          <w:sz w:val="20"/>
          <w:szCs w:val="20"/>
          <w:lang w:val="en-US"/>
        </w:rPr>
        <w:t>The Social Construction of Technological Systems. New Directions in the Sociology and History of Technology.</w:t>
      </w:r>
      <w:r w:rsidRPr="00B810C6">
        <w:rPr>
          <w:rFonts w:ascii="Calibri" w:eastAsia="Calibri" w:hAnsi="Calibri" w:cs="Times New Roman"/>
          <w:sz w:val="20"/>
          <w:szCs w:val="20"/>
          <w:lang w:val="en-US"/>
        </w:rPr>
        <w:t xml:space="preserve"> Cambridge (Massachusetts): MIT Press.</w:t>
      </w:r>
    </w:p>
    <w:p w:rsidR="00B810C6" w:rsidRPr="00B810C6" w:rsidRDefault="00B810C6" w:rsidP="00B810C6">
      <w:pPr>
        <w:suppressLineNumbers/>
        <w:spacing w:after="120" w:line="240" w:lineRule="auto"/>
        <w:rPr>
          <w:rFonts w:ascii="Calibri" w:eastAsia="Calibri" w:hAnsi="Calibri" w:cs="Times New Roman"/>
          <w:b/>
          <w:sz w:val="20"/>
          <w:szCs w:val="20"/>
          <w:lang w:val="en-US"/>
        </w:rPr>
      </w:pPr>
    </w:p>
    <w:p w:rsidR="00B810C6" w:rsidRPr="00B810C6" w:rsidRDefault="00B810C6" w:rsidP="00B810C6">
      <w:pPr>
        <w:spacing w:after="200" w:line="276" w:lineRule="auto"/>
        <w:contextualSpacing/>
        <w:rPr>
          <w:rFonts w:ascii="Calibri" w:eastAsia="Calibri" w:hAnsi="Calibri" w:cs="Times New Roman"/>
          <w:sz w:val="20"/>
          <w:szCs w:val="20"/>
          <w:lang w:val="de-DE"/>
        </w:rPr>
      </w:pPr>
      <w:r w:rsidRPr="00B810C6">
        <w:rPr>
          <w:rFonts w:ascii="Calibri" w:eastAsia="Calibri" w:hAnsi="Calibri" w:cs="Times New Roman"/>
          <w:sz w:val="20"/>
          <w:szCs w:val="20"/>
          <w:lang w:val="en-US"/>
        </w:rPr>
        <w:t xml:space="preserve">BIJKER, W.E. &amp; LAW, J., 1992. </w:t>
      </w:r>
      <w:r w:rsidRPr="00B810C6">
        <w:rPr>
          <w:rFonts w:ascii="Calibri" w:eastAsia="Calibri" w:hAnsi="Calibri" w:cs="Times New Roman"/>
          <w:i/>
          <w:sz w:val="20"/>
          <w:szCs w:val="20"/>
          <w:lang w:val="en-US"/>
        </w:rPr>
        <w:t>Shaping Technology/Building Society. Studies in sociotechnical change.</w:t>
      </w:r>
      <w:r w:rsidRPr="00B810C6">
        <w:rPr>
          <w:rFonts w:ascii="Calibri" w:eastAsia="Calibri" w:hAnsi="Calibri" w:cs="Times New Roman"/>
          <w:sz w:val="20"/>
          <w:szCs w:val="20"/>
          <w:lang w:val="en-US"/>
        </w:rPr>
        <w:t xml:space="preserve"> </w:t>
      </w:r>
      <w:r w:rsidRPr="00B810C6">
        <w:rPr>
          <w:rFonts w:ascii="Calibri" w:eastAsia="Calibri" w:hAnsi="Calibri" w:cs="Times New Roman"/>
          <w:sz w:val="20"/>
          <w:szCs w:val="20"/>
          <w:lang w:val="de-DE"/>
        </w:rPr>
        <w:t>Cambridge (Massachusetts): MIT Press.</w:t>
      </w:r>
    </w:p>
    <w:p w:rsidR="00B810C6" w:rsidRPr="00B810C6" w:rsidRDefault="00B810C6" w:rsidP="00B810C6">
      <w:pPr>
        <w:spacing w:after="200" w:line="276" w:lineRule="auto"/>
        <w:contextualSpacing/>
        <w:rPr>
          <w:rFonts w:ascii="Calibri" w:eastAsia="Calibri" w:hAnsi="Calibri" w:cs="Times New Roman"/>
          <w:sz w:val="20"/>
          <w:szCs w:val="20"/>
          <w:lang w:val="de-DE"/>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de-DE"/>
        </w:rPr>
        <w:t xml:space="preserve">BÜTSCHI, D.,  CARIUS, R., DECKER, M., GRAM, S., GRUNWALD, A., MACHLEIDT, P., STEYAERT, S. &amp; VAN EST, R., 2004. </w:t>
      </w:r>
      <w:r w:rsidRPr="00B810C6">
        <w:rPr>
          <w:rFonts w:ascii="Calibri" w:eastAsia="Calibri" w:hAnsi="Calibri" w:cs="Times New Roman"/>
          <w:sz w:val="20"/>
          <w:szCs w:val="20"/>
          <w:lang w:val="en-US"/>
        </w:rPr>
        <w:t xml:space="preserve">The Practice of TA; Science, Interaction, and Communication. In: DECKER, M. &amp; LADIKAS, M., ed. </w:t>
      </w:r>
      <w:r w:rsidRPr="00B810C6">
        <w:rPr>
          <w:rFonts w:ascii="Calibri" w:eastAsia="Calibri" w:hAnsi="Calibri" w:cs="Times New Roman"/>
          <w:i/>
          <w:sz w:val="20"/>
          <w:szCs w:val="20"/>
          <w:lang w:val="en-US"/>
        </w:rPr>
        <w:t xml:space="preserve">Bridges between Science, Society and Policy. </w:t>
      </w:r>
      <w:proofErr w:type="spellStart"/>
      <w:r w:rsidRPr="00B810C6">
        <w:rPr>
          <w:rFonts w:ascii="Calibri" w:eastAsia="Calibri" w:hAnsi="Calibri" w:cs="Times New Roman"/>
          <w:i/>
          <w:sz w:val="20"/>
          <w:szCs w:val="20"/>
          <w:lang w:val="en-US"/>
        </w:rPr>
        <w:t>Wissenschaftsethik</w:t>
      </w:r>
      <w:proofErr w:type="spellEnd"/>
      <w:r w:rsidRPr="00B810C6">
        <w:rPr>
          <w:rFonts w:ascii="Calibri" w:eastAsia="Calibri" w:hAnsi="Calibri" w:cs="Times New Roman"/>
          <w:i/>
          <w:sz w:val="20"/>
          <w:szCs w:val="20"/>
          <w:lang w:val="en-US"/>
        </w:rPr>
        <w:t xml:space="preserve"> und </w:t>
      </w:r>
      <w:proofErr w:type="spellStart"/>
      <w:r w:rsidRPr="00B810C6">
        <w:rPr>
          <w:rFonts w:ascii="Calibri" w:eastAsia="Calibri" w:hAnsi="Calibri" w:cs="Times New Roman"/>
          <w:i/>
          <w:sz w:val="20"/>
          <w:szCs w:val="20"/>
          <w:lang w:val="en-US"/>
        </w:rPr>
        <w:t>Technikfolgenbeurteilung</w:t>
      </w:r>
      <w:proofErr w:type="spellEnd"/>
      <w:r w:rsidRPr="00B810C6">
        <w:rPr>
          <w:rFonts w:ascii="Calibri" w:eastAsia="Calibri" w:hAnsi="Calibri" w:cs="Times New Roman"/>
          <w:i/>
          <w:sz w:val="20"/>
          <w:szCs w:val="20"/>
          <w:lang w:val="en-US"/>
        </w:rPr>
        <w:t xml:space="preserve"> Vol. 22.</w:t>
      </w:r>
      <w:r w:rsidRPr="00B810C6">
        <w:rPr>
          <w:rFonts w:ascii="Calibri" w:eastAsia="Calibri" w:hAnsi="Calibri" w:cs="Times New Roman"/>
          <w:sz w:val="20"/>
          <w:szCs w:val="20"/>
          <w:lang w:val="en-US"/>
        </w:rPr>
        <w:t xml:space="preserve"> Berlin: Springer, pp. 13-55.</w:t>
      </w:r>
    </w:p>
    <w:p w:rsidR="00B810C6" w:rsidRPr="00B810C6" w:rsidRDefault="00B810C6" w:rsidP="00B810C6">
      <w:pPr>
        <w:spacing w:after="200" w:line="276" w:lineRule="auto"/>
        <w:contextualSpacing/>
        <w:rPr>
          <w:rFonts w:ascii="Calibri" w:eastAsia="Calibri" w:hAnsi="Calibri" w:cs="Times New Roman"/>
          <w:sz w:val="20"/>
          <w:szCs w:val="20"/>
          <w:lang w:val="en-US"/>
        </w:rPr>
      </w:pPr>
    </w:p>
    <w:p w:rsidR="00B810C6" w:rsidRPr="00B810C6" w:rsidRDefault="00B810C6" w:rsidP="00B810C6">
      <w:pPr>
        <w:spacing w:after="200" w:line="276" w:lineRule="auto"/>
        <w:contextualSpacing/>
        <w:rPr>
          <w:rFonts w:ascii="Calibri" w:eastAsia="Calibri" w:hAnsi="Calibri" w:cs="Times New Roman"/>
          <w:sz w:val="20"/>
          <w:szCs w:val="20"/>
          <w:lang w:val="en-US"/>
        </w:rPr>
      </w:pPr>
      <w:r w:rsidRPr="00B810C6">
        <w:rPr>
          <w:rFonts w:ascii="Calibri" w:eastAsia="Calibri" w:hAnsi="Calibri" w:cs="Times New Roman"/>
          <w:sz w:val="20"/>
          <w:szCs w:val="20"/>
          <w:lang w:val="en-US"/>
        </w:rPr>
        <w:t xml:space="preserve">COATES, F. J., 1997. Historical Lessons from Technological Disruptions: Will the Storm Always Pass? </w:t>
      </w:r>
      <w:r w:rsidRPr="00B810C6">
        <w:rPr>
          <w:rFonts w:ascii="Calibri" w:eastAsia="Calibri" w:hAnsi="Calibri" w:cs="Times New Roman"/>
          <w:i/>
          <w:sz w:val="20"/>
          <w:szCs w:val="20"/>
          <w:lang w:val="en-US"/>
        </w:rPr>
        <w:t xml:space="preserve">Technological Forecasting and Social Change.  </w:t>
      </w:r>
      <w:r w:rsidRPr="00B810C6">
        <w:rPr>
          <w:rFonts w:ascii="Calibri" w:eastAsia="Calibri" w:hAnsi="Calibri" w:cs="Times New Roman"/>
          <w:b/>
          <w:sz w:val="20"/>
          <w:szCs w:val="20"/>
          <w:lang w:val="en-US"/>
        </w:rPr>
        <w:t>54</w:t>
      </w:r>
      <w:r w:rsidRPr="00B810C6">
        <w:rPr>
          <w:rFonts w:ascii="Calibri" w:eastAsia="Calibri" w:hAnsi="Calibri" w:cs="Times New Roman"/>
          <w:sz w:val="20"/>
          <w:szCs w:val="20"/>
          <w:lang w:val="en-US"/>
        </w:rPr>
        <w:t>(1), pp. 111-117.</w:t>
      </w:r>
    </w:p>
    <w:p w:rsidR="00B810C6" w:rsidRPr="00B810C6" w:rsidRDefault="00B810C6" w:rsidP="00B810C6">
      <w:pPr>
        <w:spacing w:after="200" w:line="276" w:lineRule="auto"/>
        <w:contextualSpacing/>
        <w:rPr>
          <w:rFonts w:ascii="Calibri" w:eastAsia="Calibri" w:hAnsi="Calibri" w:cs="Times New Roman"/>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en-US"/>
        </w:rPr>
        <w:t xml:space="preserve">COLLINGRIDGE, D., 1980. </w:t>
      </w:r>
      <w:r w:rsidRPr="00B810C6">
        <w:rPr>
          <w:rFonts w:ascii="Calibri" w:eastAsia="Calibri" w:hAnsi="Calibri" w:cs="Times New Roman"/>
          <w:i/>
          <w:sz w:val="20"/>
          <w:szCs w:val="20"/>
          <w:lang w:val="en-US"/>
        </w:rPr>
        <w:t>The Social Control of technology.</w:t>
      </w:r>
      <w:r w:rsidRPr="00B810C6">
        <w:rPr>
          <w:rFonts w:ascii="Calibri" w:eastAsia="Calibri" w:hAnsi="Calibri" w:cs="Times New Roman"/>
          <w:sz w:val="20"/>
          <w:szCs w:val="20"/>
          <w:lang w:val="en-US"/>
        </w:rPr>
        <w:t xml:space="preserve"> New York: St. Martin’s Press.</w:t>
      </w:r>
    </w:p>
    <w:p w:rsidR="00B810C6" w:rsidRPr="00B810C6" w:rsidRDefault="00B810C6" w:rsidP="00B810C6">
      <w:pPr>
        <w:spacing w:after="200" w:line="276" w:lineRule="auto"/>
        <w:contextualSpacing/>
        <w:rPr>
          <w:rFonts w:ascii="Calibri" w:eastAsia="Calibri" w:hAnsi="Calibri" w:cs="Times New Roman"/>
          <w:sz w:val="20"/>
          <w:szCs w:val="20"/>
          <w:lang w:val="en-US"/>
        </w:rPr>
      </w:pPr>
    </w:p>
    <w:p w:rsidR="00B810C6" w:rsidRPr="007A659F" w:rsidRDefault="00B810C6" w:rsidP="00B810C6">
      <w:pPr>
        <w:spacing w:after="0"/>
        <w:contextualSpacing/>
        <w:rPr>
          <w:rFonts w:ascii="Calibri" w:eastAsia="Calibri" w:hAnsi="Calibri" w:cs="Times New Roman"/>
          <w:i/>
          <w:sz w:val="20"/>
          <w:szCs w:val="20"/>
          <w:lang w:val="en-US"/>
        </w:rPr>
      </w:pPr>
      <w:r w:rsidRPr="007A659F">
        <w:rPr>
          <w:rFonts w:ascii="Calibri" w:eastAsia="Calibri" w:hAnsi="Calibri" w:cs="Times New Roman"/>
          <w:sz w:val="20"/>
          <w:szCs w:val="20"/>
          <w:lang w:val="en-US"/>
        </w:rPr>
        <w:t xml:space="preserve">ELY, A., VAN ZWANENBERG, P. &amp; STIRLING, A., 2011. </w:t>
      </w:r>
      <w:r w:rsidRPr="007A659F">
        <w:rPr>
          <w:rFonts w:ascii="Calibri" w:eastAsia="Calibri" w:hAnsi="Calibri" w:cs="Times New Roman"/>
          <w:i/>
          <w:sz w:val="20"/>
          <w:szCs w:val="20"/>
          <w:lang w:val="en-US"/>
        </w:rPr>
        <w:t>New Models of Technology Assessment for Development. Technology Assessment 1970-2010.</w:t>
      </w:r>
      <w:r w:rsidRPr="007A659F">
        <w:rPr>
          <w:rFonts w:ascii="Calibri" w:eastAsia="Calibri" w:hAnsi="Calibri" w:cs="Times New Roman"/>
          <w:sz w:val="20"/>
          <w:szCs w:val="20"/>
          <w:lang w:val="en-US"/>
        </w:rPr>
        <w:t xml:space="preserve"> Sussex: STEPS Centre.</w:t>
      </w:r>
    </w:p>
    <w:p w:rsidR="00B810C6" w:rsidRPr="007A659F" w:rsidRDefault="00B810C6" w:rsidP="00B810C6">
      <w:pPr>
        <w:spacing w:after="0"/>
        <w:contextualSpacing/>
        <w:rPr>
          <w:rFonts w:ascii="Calibri" w:eastAsia="Calibri" w:hAnsi="Calibri" w:cs="Times New Roman"/>
          <w:sz w:val="20"/>
          <w:szCs w:val="20"/>
          <w:lang w:val="en-US"/>
        </w:rPr>
      </w:pPr>
    </w:p>
    <w:p w:rsidR="00B810C6" w:rsidRPr="007A659F" w:rsidRDefault="00B810C6" w:rsidP="00B810C6">
      <w:pPr>
        <w:spacing w:after="0"/>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FREUDENBURG, W. R., 1986. Social Impact Assessment. </w:t>
      </w:r>
      <w:r w:rsidRPr="007A659F">
        <w:rPr>
          <w:rFonts w:ascii="Calibri" w:eastAsia="Calibri" w:hAnsi="Calibri" w:cs="Times New Roman"/>
          <w:i/>
          <w:sz w:val="20"/>
          <w:szCs w:val="20"/>
          <w:lang w:val="en-US"/>
        </w:rPr>
        <w:t>Annual Review of Sociology</w:t>
      </w:r>
      <w:r w:rsidRPr="007A659F">
        <w:rPr>
          <w:rFonts w:ascii="Calibri" w:eastAsia="Calibri" w:hAnsi="Calibri" w:cs="Times New Roman"/>
          <w:sz w:val="20"/>
          <w:szCs w:val="20"/>
          <w:lang w:val="en-US"/>
        </w:rPr>
        <w:t xml:space="preserve"> </w:t>
      </w:r>
      <w:r w:rsidRPr="007A659F">
        <w:rPr>
          <w:rFonts w:ascii="Calibri" w:eastAsia="Calibri" w:hAnsi="Calibri" w:cs="Times New Roman"/>
          <w:b/>
          <w:sz w:val="20"/>
          <w:szCs w:val="20"/>
          <w:lang w:val="en-US"/>
        </w:rPr>
        <w:t>12</w:t>
      </w:r>
      <w:r w:rsidRPr="007A659F">
        <w:rPr>
          <w:rFonts w:ascii="Calibri" w:eastAsia="Calibri" w:hAnsi="Calibri" w:cs="Times New Roman"/>
          <w:sz w:val="20"/>
          <w:szCs w:val="20"/>
          <w:lang w:val="en-US"/>
        </w:rPr>
        <w:t xml:space="preserve"> (1), pp. 451-78. </w:t>
      </w:r>
    </w:p>
    <w:p w:rsidR="00B810C6" w:rsidRPr="007A659F" w:rsidRDefault="00B810C6" w:rsidP="00B810C6">
      <w:pPr>
        <w:spacing w:after="0"/>
        <w:rPr>
          <w:rFonts w:ascii="Calibri" w:eastAsia="Calibri" w:hAnsi="Calibri" w:cs="Times New Roman"/>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de-DE"/>
        </w:rPr>
        <w:t xml:space="preserve">GRUNWALD, A., 2007. </w:t>
      </w:r>
      <w:r w:rsidRPr="00B810C6">
        <w:rPr>
          <w:rFonts w:ascii="Calibri" w:eastAsia="Calibri" w:hAnsi="Calibri" w:cs="Times New Roman"/>
          <w:i/>
          <w:sz w:val="20"/>
          <w:szCs w:val="20"/>
          <w:lang w:val="de-DE"/>
        </w:rPr>
        <w:t>Die Funktion der Wissenschaftstheorie in der Technikfolgenabschätzung.</w:t>
      </w:r>
      <w:r w:rsidRPr="00B810C6">
        <w:rPr>
          <w:rFonts w:ascii="Calibri" w:eastAsia="Calibri" w:hAnsi="Calibri" w:cs="Times New Roman"/>
          <w:sz w:val="20"/>
          <w:szCs w:val="20"/>
          <w:lang w:val="de-DE"/>
        </w:rPr>
        <w:t xml:space="preserve"> </w:t>
      </w:r>
      <w:r w:rsidRPr="00B810C6">
        <w:rPr>
          <w:rFonts w:ascii="Calibri" w:eastAsia="Calibri" w:hAnsi="Calibri" w:cs="Times New Roman"/>
          <w:sz w:val="20"/>
          <w:szCs w:val="20"/>
          <w:lang w:val="en-US"/>
        </w:rPr>
        <w:t>Karlsruhe: ITA. [Pre-Print]. Available from: http://www.itas.fzk.de/deu/lit/epp/2007/grun07-pre03.pdf</w:t>
      </w:r>
    </w:p>
    <w:p w:rsidR="00B810C6" w:rsidRPr="00B810C6" w:rsidRDefault="00B810C6" w:rsidP="00B810C6">
      <w:pPr>
        <w:spacing w:after="0"/>
        <w:contextualSpacing/>
        <w:rPr>
          <w:rFonts w:ascii="Calibri" w:eastAsia="Calibri" w:hAnsi="Calibri" w:cs="Times New Roman"/>
          <w:sz w:val="20"/>
          <w:szCs w:val="20"/>
          <w:lang w:val="en-US"/>
        </w:rPr>
      </w:pPr>
    </w:p>
    <w:p w:rsidR="00B810C6" w:rsidRPr="007A659F" w:rsidRDefault="00B810C6" w:rsidP="00B810C6">
      <w:pPr>
        <w:spacing w:after="0"/>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GRUNWALD, A., 2010. </w:t>
      </w:r>
      <w:r w:rsidRPr="007A659F">
        <w:rPr>
          <w:rFonts w:ascii="Calibri" w:eastAsia="Calibri" w:hAnsi="Calibri" w:cs="Times New Roman"/>
          <w:i/>
          <w:sz w:val="20"/>
          <w:szCs w:val="20"/>
          <w:lang w:val="en-US"/>
        </w:rPr>
        <w:t>Technikfolgenabschätzung – eine Einführung. Zweite, grundlegend überarbeitete und wesentlich erweiterte Auflage.</w:t>
      </w:r>
      <w:r w:rsidRPr="007A659F">
        <w:rPr>
          <w:rFonts w:ascii="Calibri" w:eastAsia="Calibri" w:hAnsi="Calibri" w:cs="Times New Roman"/>
          <w:sz w:val="20"/>
          <w:szCs w:val="20"/>
          <w:lang w:val="en-US"/>
        </w:rPr>
        <w:t xml:space="preserve"> 2nd ed. Berlin: Edition Sigma.</w:t>
      </w:r>
    </w:p>
    <w:p w:rsidR="00B810C6" w:rsidRPr="007A659F" w:rsidRDefault="00B810C6" w:rsidP="00B810C6">
      <w:pPr>
        <w:spacing w:after="0"/>
        <w:contextualSpacing/>
        <w:rPr>
          <w:rFonts w:ascii="Calibri" w:eastAsia="Calibri" w:hAnsi="Calibri" w:cs="Times New Roman"/>
          <w:sz w:val="20"/>
          <w:szCs w:val="20"/>
          <w:lang w:val="en-US"/>
        </w:rPr>
      </w:pPr>
    </w:p>
    <w:p w:rsidR="00B810C6" w:rsidRPr="007A659F" w:rsidRDefault="00B810C6" w:rsidP="00B810C6">
      <w:pPr>
        <w:spacing w:after="0"/>
        <w:contextualSpacing/>
        <w:rPr>
          <w:rFonts w:ascii="Calibri" w:eastAsia="Calibri" w:hAnsi="Calibri" w:cs="Times New Roman"/>
          <w:i/>
          <w:sz w:val="20"/>
          <w:szCs w:val="20"/>
          <w:lang w:val="en-US"/>
        </w:rPr>
      </w:pPr>
      <w:r w:rsidRPr="007A659F">
        <w:rPr>
          <w:rFonts w:ascii="Calibri" w:eastAsia="Calibri" w:hAnsi="Calibri" w:cs="Times New Roman"/>
          <w:sz w:val="20"/>
          <w:szCs w:val="20"/>
          <w:lang w:val="en-US"/>
        </w:rPr>
        <w:lastRenderedPageBreak/>
        <w:t xml:space="preserve">GUSTON, D. H., 2014. Understanding ‘anticipatory governance’.  </w:t>
      </w:r>
      <w:r w:rsidRPr="007A659F">
        <w:rPr>
          <w:rFonts w:ascii="Calibri" w:eastAsia="Calibri" w:hAnsi="Calibri" w:cs="Times New Roman"/>
          <w:i/>
          <w:sz w:val="20"/>
          <w:szCs w:val="20"/>
          <w:lang w:val="en-US"/>
        </w:rPr>
        <w:t xml:space="preserve">Social Studies of Science </w:t>
      </w:r>
      <w:r w:rsidRPr="007A659F">
        <w:rPr>
          <w:rFonts w:ascii="Calibri" w:eastAsia="Calibri" w:hAnsi="Calibri" w:cs="Times New Roman"/>
          <w:sz w:val="20"/>
          <w:szCs w:val="20"/>
          <w:lang w:val="en-US"/>
        </w:rPr>
        <w:t xml:space="preserve">[online]. </w:t>
      </w:r>
      <w:r w:rsidRPr="007A659F">
        <w:rPr>
          <w:rFonts w:ascii="Calibri" w:eastAsia="Calibri" w:hAnsi="Calibri" w:cs="Times New Roman"/>
          <w:b/>
          <w:sz w:val="20"/>
          <w:szCs w:val="20"/>
          <w:lang w:val="en-US"/>
        </w:rPr>
        <w:t>44</w:t>
      </w:r>
      <w:r w:rsidRPr="007A659F">
        <w:rPr>
          <w:rFonts w:ascii="Calibri" w:eastAsia="Calibri" w:hAnsi="Calibri" w:cs="Times New Roman"/>
          <w:sz w:val="20"/>
          <w:szCs w:val="20"/>
          <w:lang w:val="en-US"/>
        </w:rPr>
        <w:t>(2),pp.  218-242. [viewed 24 July 2018]. Avaliable from: https://doi.org/10.1177%2F0306312713508669</w:t>
      </w:r>
    </w:p>
    <w:p w:rsidR="00B810C6" w:rsidRPr="007A659F" w:rsidRDefault="00B810C6" w:rsidP="00B810C6">
      <w:pPr>
        <w:spacing w:after="0" w:line="276" w:lineRule="auto"/>
        <w:contextualSpacing/>
        <w:rPr>
          <w:rFonts w:ascii="Calibri" w:eastAsia="Calibri" w:hAnsi="Calibri" w:cs="Times New Roman"/>
          <w:b/>
          <w:sz w:val="20"/>
          <w:szCs w:val="20"/>
          <w:lang w:val="en-US"/>
        </w:rPr>
      </w:pPr>
    </w:p>
    <w:p w:rsidR="00B810C6" w:rsidRPr="007A659F" w:rsidRDefault="00B810C6" w:rsidP="00B810C6">
      <w:pPr>
        <w:spacing w:after="0"/>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GUSTON, D. &amp; SAREWITZ, D., 2002. Real-time Technology Assessment. </w:t>
      </w:r>
      <w:r w:rsidRPr="007A659F">
        <w:rPr>
          <w:rFonts w:ascii="Calibri" w:eastAsia="Calibri" w:hAnsi="Calibri" w:cs="Times New Roman"/>
          <w:i/>
          <w:sz w:val="20"/>
          <w:szCs w:val="20"/>
          <w:lang w:val="en-US"/>
        </w:rPr>
        <w:t>Technology in Society</w:t>
      </w:r>
      <w:r w:rsidRPr="007A659F">
        <w:rPr>
          <w:rFonts w:ascii="Calibri" w:eastAsia="Calibri" w:hAnsi="Calibri" w:cs="Times New Roman"/>
          <w:sz w:val="20"/>
          <w:szCs w:val="20"/>
          <w:lang w:val="en-US"/>
        </w:rPr>
        <w:t xml:space="preserve">, </w:t>
      </w:r>
      <w:r w:rsidRPr="007A659F">
        <w:rPr>
          <w:rFonts w:ascii="Calibri" w:eastAsia="Calibri" w:hAnsi="Calibri" w:cs="Times New Roman"/>
          <w:b/>
          <w:sz w:val="20"/>
          <w:szCs w:val="20"/>
          <w:lang w:val="en-US"/>
        </w:rPr>
        <w:t>24</w:t>
      </w:r>
      <w:r w:rsidRPr="007A659F">
        <w:rPr>
          <w:rFonts w:ascii="Calibri" w:eastAsia="Calibri" w:hAnsi="Calibri" w:cs="Times New Roman"/>
          <w:sz w:val="20"/>
          <w:szCs w:val="20"/>
          <w:lang w:val="en-US"/>
        </w:rPr>
        <w:t>(1), pp. 93-109.</w:t>
      </w:r>
    </w:p>
    <w:p w:rsidR="00B810C6" w:rsidRPr="007A659F" w:rsidRDefault="00B810C6" w:rsidP="00B810C6">
      <w:pPr>
        <w:spacing w:after="0"/>
        <w:contextualSpacing/>
        <w:rPr>
          <w:rFonts w:ascii="Calibri" w:eastAsia="Calibri" w:hAnsi="Calibri" w:cs="Times New Roman"/>
          <w:sz w:val="20"/>
          <w:szCs w:val="20"/>
          <w:lang w:val="en-US"/>
        </w:rPr>
      </w:pPr>
    </w:p>
    <w:p w:rsidR="00B810C6" w:rsidRPr="007A659F" w:rsidRDefault="00B810C6" w:rsidP="00B810C6">
      <w:pPr>
        <w:contextualSpacing/>
        <w:rPr>
          <w:rFonts w:ascii="Calibri" w:eastAsia="Calibri" w:hAnsi="Calibri" w:cs="Times New Roman"/>
          <w:i/>
          <w:sz w:val="20"/>
          <w:szCs w:val="20"/>
          <w:lang w:val="en-US"/>
        </w:rPr>
      </w:pPr>
      <w:r w:rsidRPr="007A659F">
        <w:rPr>
          <w:rFonts w:ascii="Calibri" w:eastAsia="Calibri" w:hAnsi="Calibri" w:cs="Times New Roman"/>
          <w:sz w:val="20"/>
          <w:szCs w:val="20"/>
          <w:lang w:val="en-US"/>
        </w:rPr>
        <w:t xml:space="preserve">RIP, A., SCHOT, J.W. &amp; MISA, T.J., 1995. </w:t>
      </w:r>
      <w:r w:rsidRPr="007A659F">
        <w:rPr>
          <w:rFonts w:ascii="Calibri" w:eastAsia="Calibri" w:hAnsi="Calibri" w:cs="Times New Roman"/>
          <w:i/>
          <w:sz w:val="20"/>
          <w:szCs w:val="20"/>
          <w:lang w:val="en-US"/>
        </w:rPr>
        <w:t>Managing Technology in Society: The Approach of</w:t>
      </w:r>
    </w:p>
    <w:p w:rsidR="00B810C6" w:rsidRPr="007A659F" w:rsidRDefault="00B810C6" w:rsidP="00B810C6">
      <w:pPr>
        <w:contextualSpacing/>
        <w:rPr>
          <w:rFonts w:ascii="Calibri" w:eastAsia="Calibri" w:hAnsi="Calibri" w:cs="Times New Roman"/>
          <w:sz w:val="20"/>
          <w:szCs w:val="20"/>
          <w:lang w:val="en-US"/>
        </w:rPr>
      </w:pPr>
      <w:r w:rsidRPr="007A659F">
        <w:rPr>
          <w:rFonts w:ascii="Calibri" w:eastAsia="Calibri" w:hAnsi="Calibri" w:cs="Times New Roman"/>
          <w:i/>
          <w:sz w:val="20"/>
          <w:szCs w:val="20"/>
          <w:lang w:val="en-US"/>
        </w:rPr>
        <w:t>Constructive Technology Assessment.</w:t>
      </w:r>
      <w:r w:rsidRPr="007A659F">
        <w:rPr>
          <w:rFonts w:ascii="Calibri" w:eastAsia="Calibri" w:hAnsi="Calibri" w:cs="Times New Roman"/>
          <w:sz w:val="20"/>
          <w:szCs w:val="20"/>
          <w:lang w:val="en-US"/>
        </w:rPr>
        <w:t xml:space="preserve"> New York: Pinter Publishers.</w:t>
      </w:r>
    </w:p>
    <w:p w:rsidR="00B810C6" w:rsidRPr="007A659F" w:rsidRDefault="00B810C6" w:rsidP="00B810C6">
      <w:pPr>
        <w:contextualSpacing/>
        <w:rPr>
          <w:rFonts w:ascii="Calibri" w:eastAsia="Calibri" w:hAnsi="Calibri" w:cs="Times New Roman"/>
          <w:sz w:val="20"/>
          <w:szCs w:val="20"/>
          <w:lang w:val="en-US"/>
        </w:rPr>
      </w:pPr>
    </w:p>
    <w:p w:rsidR="00B810C6" w:rsidRPr="007A659F" w:rsidRDefault="00B810C6" w:rsidP="00B810C6">
      <w:pPr>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SCHEFFCZIK, W., 2003. </w:t>
      </w:r>
      <w:r w:rsidRPr="007A659F">
        <w:rPr>
          <w:rFonts w:ascii="Calibri" w:eastAsia="Calibri" w:hAnsi="Calibri" w:cs="Times New Roman"/>
          <w:i/>
          <w:sz w:val="20"/>
          <w:szCs w:val="20"/>
          <w:lang w:val="en-US"/>
        </w:rPr>
        <w:t xml:space="preserve">Technikbewertung und Technikfolgenabschätzung – ein Beitrag zur Entwicklung des Technikunterrichts an allgemeinbildenden Schulen. </w:t>
      </w:r>
      <w:r w:rsidRPr="007A659F">
        <w:rPr>
          <w:rFonts w:ascii="Calibri" w:eastAsia="Calibri" w:hAnsi="Calibri" w:cs="Times New Roman"/>
          <w:sz w:val="20"/>
          <w:szCs w:val="20"/>
          <w:lang w:val="en-US"/>
        </w:rPr>
        <w:t>PhD thesis, Carl von Ossietzky University Oldenburg. [viewed 24 July 2018]. Avaliable from: http://oops.uni oldenburg.de/251/151/schtec03.pdf</w:t>
      </w:r>
    </w:p>
    <w:p w:rsidR="00B810C6" w:rsidRPr="007A659F" w:rsidRDefault="00B810C6" w:rsidP="00B810C6">
      <w:pPr>
        <w:contextualSpacing/>
        <w:rPr>
          <w:rFonts w:ascii="Calibri" w:eastAsia="Calibri" w:hAnsi="Calibri" w:cs="Times New Roman"/>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de-DE"/>
        </w:rPr>
        <w:t xml:space="preserve">SMITS, R., LEYTEN, J. &amp; DEN HERTOG, P., 1995. </w:t>
      </w:r>
      <w:r w:rsidRPr="00B810C6">
        <w:rPr>
          <w:rFonts w:ascii="Calibri" w:eastAsia="Calibri" w:hAnsi="Calibri" w:cs="Times New Roman"/>
          <w:sz w:val="20"/>
          <w:szCs w:val="20"/>
          <w:lang w:val="en-US"/>
        </w:rPr>
        <w:t xml:space="preserve">Technology assessment and technology policy in Europe: New concepts, new goals, new infrastructures. </w:t>
      </w:r>
      <w:r w:rsidRPr="00B810C6">
        <w:rPr>
          <w:rFonts w:ascii="Calibri" w:eastAsia="Calibri" w:hAnsi="Calibri" w:cs="Times New Roman"/>
          <w:i/>
          <w:sz w:val="20"/>
          <w:szCs w:val="20"/>
          <w:lang w:val="en-US"/>
        </w:rPr>
        <w:t>Policy Science.</w:t>
      </w:r>
      <w:r w:rsidRPr="00B810C6">
        <w:rPr>
          <w:rFonts w:ascii="Calibri" w:eastAsia="Calibri" w:hAnsi="Calibri" w:cs="Times New Roman"/>
          <w:sz w:val="20"/>
          <w:szCs w:val="20"/>
          <w:lang w:val="en-US"/>
        </w:rPr>
        <w:t xml:space="preserve"> [online]. </w:t>
      </w:r>
      <w:r w:rsidRPr="00B810C6">
        <w:rPr>
          <w:rFonts w:ascii="Calibri" w:eastAsia="Calibri" w:hAnsi="Calibri" w:cs="Times New Roman"/>
          <w:b/>
          <w:sz w:val="20"/>
          <w:szCs w:val="20"/>
          <w:lang w:val="en-US"/>
        </w:rPr>
        <w:t>28</w:t>
      </w:r>
      <w:r w:rsidRPr="00B810C6">
        <w:rPr>
          <w:rFonts w:ascii="Calibri" w:eastAsia="Calibri" w:hAnsi="Calibri" w:cs="Times New Roman"/>
          <w:sz w:val="20"/>
          <w:szCs w:val="20"/>
          <w:lang w:val="en-US"/>
        </w:rPr>
        <w:t xml:space="preserve">(3), pp. 271-299. . [viewed 6 August 2018]. Available from: </w:t>
      </w:r>
      <w:r w:rsidRPr="007A659F">
        <w:rPr>
          <w:rFonts w:ascii="Calibri" w:eastAsia="Calibri" w:hAnsi="Calibri" w:cs="Times New Roman"/>
          <w:sz w:val="20"/>
          <w:szCs w:val="20"/>
          <w:lang w:val="en-US"/>
        </w:rPr>
        <w:t xml:space="preserve"> https://doi.org/10.1007/BF01000290</w:t>
      </w:r>
    </w:p>
    <w:p w:rsidR="00B810C6" w:rsidRPr="00B810C6" w:rsidRDefault="00B810C6" w:rsidP="00B810C6">
      <w:pPr>
        <w:contextualSpacing/>
        <w:rPr>
          <w:rFonts w:ascii="Calibri" w:eastAsia="Calibri" w:hAnsi="Calibri" w:cs="Times New Roman"/>
          <w:sz w:val="20"/>
          <w:szCs w:val="20"/>
          <w:lang w:val="en-US"/>
        </w:rPr>
      </w:pPr>
    </w:p>
    <w:p w:rsidR="00B810C6" w:rsidRPr="007A659F"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en-US"/>
        </w:rPr>
        <w:t xml:space="preserve">VAN EIJNDHOVEN, J., 1997. Technology Assessment: Product or Process? </w:t>
      </w:r>
      <w:r w:rsidRPr="007A659F">
        <w:rPr>
          <w:rFonts w:ascii="Calibri" w:eastAsia="Calibri" w:hAnsi="Calibri" w:cs="Times New Roman"/>
          <w:i/>
          <w:sz w:val="20"/>
          <w:szCs w:val="20"/>
          <w:lang w:val="en-US"/>
        </w:rPr>
        <w:t xml:space="preserve">Technological Forecastingand Social Change </w:t>
      </w:r>
      <w:r w:rsidRPr="007A659F">
        <w:rPr>
          <w:rFonts w:ascii="Calibri" w:eastAsia="Calibri" w:hAnsi="Calibri" w:cs="Times New Roman"/>
          <w:sz w:val="20"/>
          <w:szCs w:val="20"/>
          <w:lang w:val="en-US"/>
        </w:rPr>
        <w:t xml:space="preserve">[online]. </w:t>
      </w:r>
      <w:r w:rsidRPr="007A659F">
        <w:rPr>
          <w:rFonts w:ascii="Calibri" w:eastAsia="Calibri" w:hAnsi="Calibri" w:cs="Times New Roman"/>
          <w:b/>
          <w:sz w:val="20"/>
          <w:szCs w:val="20"/>
          <w:lang w:val="en-US"/>
        </w:rPr>
        <w:t>54</w:t>
      </w:r>
      <w:r w:rsidRPr="007A659F">
        <w:rPr>
          <w:rFonts w:ascii="Calibri" w:eastAsia="Calibri" w:hAnsi="Calibri" w:cs="Times New Roman"/>
          <w:sz w:val="20"/>
          <w:szCs w:val="20"/>
          <w:lang w:val="en-US"/>
        </w:rPr>
        <w:t>(2-3), pp. 269-286. [24 July 2018]. Avaliable from: https://doi.org/10.1016/S0040-1625(96)00210-7</w:t>
      </w:r>
    </w:p>
    <w:p w:rsidR="00B810C6" w:rsidRPr="007A659F" w:rsidRDefault="00B810C6" w:rsidP="00B810C6">
      <w:pPr>
        <w:spacing w:after="0"/>
        <w:contextualSpacing/>
        <w:rPr>
          <w:rFonts w:ascii="Calibri" w:eastAsia="Calibri" w:hAnsi="Calibri" w:cs="Times New Roman"/>
          <w:sz w:val="20"/>
          <w:szCs w:val="20"/>
          <w:lang w:val="en-US"/>
        </w:rPr>
      </w:pPr>
    </w:p>
    <w:p w:rsidR="00B810C6" w:rsidRPr="007A659F" w:rsidRDefault="00B810C6" w:rsidP="00B810C6">
      <w:pPr>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WOOPEN, C.  MERTZ, M. 2014. </w:t>
      </w:r>
      <w:r w:rsidRPr="007A659F">
        <w:rPr>
          <w:rFonts w:ascii="Calibri" w:eastAsia="Calibri" w:hAnsi="Calibri" w:cs="Times New Roman"/>
          <w:i/>
          <w:sz w:val="20"/>
          <w:szCs w:val="20"/>
          <w:lang w:val="en-US"/>
        </w:rPr>
        <w:t>Ethik in der Technikfolgenabschätzung: Vier unverzichtbare Funktionen</w:t>
      </w:r>
      <w:r w:rsidRPr="007A659F">
        <w:rPr>
          <w:rFonts w:ascii="Calibri" w:eastAsia="Calibri" w:hAnsi="Calibri" w:cs="Times New Roman"/>
          <w:sz w:val="20"/>
          <w:szCs w:val="20"/>
          <w:lang w:val="en-US"/>
        </w:rPr>
        <w:t xml:space="preserve"> [online]. Bundeszentrale für politische Bildung. [viewed 24 July 2018] Avaliable from: http://www.bpb.de/apuz/177771/ethik-in-dertechnikfolgenabschaetzung?p=all </w:t>
      </w:r>
    </w:p>
    <w:p w:rsidR="00B810C6" w:rsidRPr="007A659F" w:rsidRDefault="00B810C6" w:rsidP="00B810C6">
      <w:pPr>
        <w:spacing w:after="0"/>
        <w:contextualSpacing/>
        <w:rPr>
          <w:rFonts w:ascii="Calibri" w:eastAsia="Calibri" w:hAnsi="Calibri" w:cs="Times New Roman"/>
          <w:sz w:val="20"/>
          <w:szCs w:val="20"/>
          <w:lang w:val="en-US"/>
        </w:rPr>
      </w:pPr>
    </w:p>
    <w:p w:rsidR="00B810C6" w:rsidRPr="007A659F" w:rsidRDefault="00B810C6" w:rsidP="00B810C6">
      <w:pPr>
        <w:rPr>
          <w:rFonts w:ascii="Times New Roman" w:eastAsia="Calibri" w:hAnsi="Times New Roman" w:cs="Times New Roman"/>
          <w:sz w:val="20"/>
          <w:szCs w:val="20"/>
          <w:lang w:val="en-US" w:eastAsia="pl-PL"/>
        </w:rPr>
      </w:pPr>
      <w:r w:rsidRPr="007A659F">
        <w:rPr>
          <w:rFonts w:ascii="Calibri" w:eastAsia="Calibri" w:hAnsi="Calibri" w:cs="Times New Roman"/>
          <w:sz w:val="20"/>
          <w:szCs w:val="20"/>
          <w:lang w:val="en-US"/>
        </w:rPr>
        <w:t xml:space="preserve">WHITE, L., 1986. Technikfolgen-Abschätzung aus Sicht eines Historikers. In: DIERKES, M., PETERMANN, T., VON THIENEN, V., ed. </w:t>
      </w:r>
      <w:r w:rsidRPr="007A659F">
        <w:rPr>
          <w:rFonts w:ascii="Calibri" w:eastAsia="Calibri" w:hAnsi="Calibri" w:cs="Times New Roman"/>
          <w:i/>
          <w:sz w:val="20"/>
          <w:szCs w:val="20"/>
          <w:lang w:val="en-US"/>
        </w:rPr>
        <w:t>Technik und Parlament. Technikfolgen-Abschätzung: Konzepte, Erfahrungen, Chancen.</w:t>
      </w:r>
      <w:r w:rsidRPr="007A659F">
        <w:rPr>
          <w:rFonts w:ascii="Calibri" w:eastAsia="Calibri" w:hAnsi="Calibri" w:cs="Times New Roman"/>
          <w:sz w:val="20"/>
          <w:szCs w:val="20"/>
          <w:lang w:val="en-US"/>
        </w:rPr>
        <w:t xml:space="preserve"> Berlin: Edition Sigma, pp. 47-72.</w:t>
      </w:r>
    </w:p>
    <w:p w:rsidR="00B810C6" w:rsidRPr="007A659F" w:rsidRDefault="00B810C6" w:rsidP="00B810C6">
      <w:pPr>
        <w:suppressLineNumbers/>
        <w:spacing w:after="120" w:line="240" w:lineRule="auto"/>
        <w:rPr>
          <w:rFonts w:ascii="Calibri" w:eastAsia="Calibri" w:hAnsi="Calibri" w:cs="Times New Roman"/>
          <w:b/>
          <w:sz w:val="20"/>
          <w:szCs w:val="20"/>
          <w:lang w:val="en-US"/>
        </w:rPr>
      </w:pPr>
    </w:p>
    <w:p w:rsidR="00B810C6" w:rsidRPr="007A659F" w:rsidRDefault="00B810C6" w:rsidP="00B810C6">
      <w:pPr>
        <w:suppressLineNumbers/>
        <w:spacing w:after="120" w:line="240" w:lineRule="auto"/>
        <w:rPr>
          <w:rFonts w:ascii="Calibri" w:eastAsia="Calibri" w:hAnsi="Calibri" w:cs="Times New Roman"/>
          <w:b/>
          <w:sz w:val="20"/>
          <w:szCs w:val="20"/>
          <w:lang w:val="en-US"/>
        </w:rPr>
      </w:pPr>
      <w:r w:rsidRPr="007A659F">
        <w:rPr>
          <w:rFonts w:ascii="Calibri" w:eastAsia="Calibri" w:hAnsi="Calibri" w:cs="Times New Roman"/>
          <w:b/>
          <w:sz w:val="20"/>
          <w:szCs w:val="20"/>
          <w:lang w:val="en-US"/>
        </w:rPr>
        <w:t>Technology Assessment Studies and practical examples of Technology Assessment</w:t>
      </w:r>
    </w:p>
    <w:p w:rsidR="00B810C6" w:rsidRPr="00B810C6" w:rsidRDefault="00B810C6" w:rsidP="00B810C6">
      <w:pPr>
        <w:spacing w:after="0"/>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DE LAET, M. &amp; MOL, A., 2000. </w:t>
      </w:r>
      <w:r w:rsidRPr="00B810C6">
        <w:rPr>
          <w:rFonts w:ascii="Calibri" w:eastAsia="Calibri" w:hAnsi="Calibri" w:cs="Times New Roman"/>
          <w:sz w:val="20"/>
          <w:szCs w:val="20"/>
          <w:lang w:val="en-US"/>
        </w:rPr>
        <w:t xml:space="preserve">The Zimbabwe Bush Pump. Mechanics of a Fluid Technology. </w:t>
      </w:r>
      <w:r w:rsidRPr="00B810C6">
        <w:rPr>
          <w:rFonts w:ascii="Calibri" w:eastAsia="Calibri" w:hAnsi="Calibri" w:cs="Times New Roman"/>
          <w:i/>
          <w:sz w:val="20"/>
          <w:szCs w:val="20"/>
          <w:lang w:val="en-US"/>
        </w:rPr>
        <w:t xml:space="preserve">Social Studies of Science </w:t>
      </w:r>
      <w:r w:rsidRPr="00B810C6">
        <w:rPr>
          <w:rFonts w:ascii="Calibri" w:eastAsia="Calibri" w:hAnsi="Calibri" w:cs="Times New Roman"/>
          <w:sz w:val="20"/>
          <w:szCs w:val="20"/>
          <w:lang w:val="en-US"/>
        </w:rPr>
        <w:t xml:space="preserve">[online]. </w:t>
      </w:r>
      <w:r w:rsidRPr="00B810C6">
        <w:rPr>
          <w:rFonts w:ascii="Calibri" w:eastAsia="Calibri" w:hAnsi="Calibri" w:cs="Times New Roman"/>
          <w:b/>
          <w:sz w:val="20"/>
          <w:szCs w:val="20"/>
          <w:lang w:val="en-US"/>
        </w:rPr>
        <w:t>30</w:t>
      </w:r>
      <w:r w:rsidRPr="00B810C6">
        <w:rPr>
          <w:rFonts w:ascii="Calibri" w:eastAsia="Calibri" w:hAnsi="Calibri" w:cs="Times New Roman"/>
          <w:sz w:val="20"/>
          <w:szCs w:val="20"/>
          <w:lang w:val="en-US"/>
        </w:rPr>
        <w:t>(2), pp. 225-263. [viewed 24 July 2018]. Available from:</w:t>
      </w:r>
      <w:r w:rsidRPr="007A659F">
        <w:rPr>
          <w:rFonts w:ascii="Calibri" w:eastAsia="Calibri" w:hAnsi="Calibri" w:cs="Times New Roman"/>
          <w:sz w:val="20"/>
          <w:szCs w:val="20"/>
          <w:lang w:val="en-US"/>
        </w:rPr>
        <w:t xml:space="preserve"> </w:t>
      </w:r>
      <w:r w:rsidRPr="00B810C6">
        <w:rPr>
          <w:rFonts w:ascii="Calibri" w:eastAsia="Calibri" w:hAnsi="Calibri" w:cs="Times New Roman"/>
          <w:sz w:val="20"/>
          <w:szCs w:val="20"/>
          <w:lang w:val="en-US"/>
        </w:rPr>
        <w:t>https://doi.org/10.1177%2F030631200030002002</w:t>
      </w:r>
    </w:p>
    <w:p w:rsidR="00B810C6" w:rsidRPr="00B810C6" w:rsidRDefault="00B810C6" w:rsidP="00B810C6">
      <w:pPr>
        <w:spacing w:after="0"/>
        <w:contextualSpacing/>
        <w:rPr>
          <w:rFonts w:ascii="Calibri" w:eastAsia="Calibri" w:hAnsi="Calibri" w:cs="Times New Roman"/>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de-DE"/>
        </w:rPr>
        <w:t xml:space="preserve">FELT, U., FOCHLER, M. &amp; WINKLER, P., 2009. </w:t>
      </w:r>
      <w:r w:rsidRPr="00B810C6">
        <w:rPr>
          <w:rFonts w:ascii="Calibri" w:eastAsia="Calibri" w:hAnsi="Calibri" w:cs="Times New Roman"/>
          <w:sz w:val="20"/>
          <w:szCs w:val="20"/>
          <w:lang w:val="en-US"/>
        </w:rPr>
        <w:t xml:space="preserve">Coming to Terms with Biomedical Technologies in Different </w:t>
      </w:r>
      <w:proofErr w:type="spellStart"/>
      <w:r w:rsidRPr="00B810C6">
        <w:rPr>
          <w:rFonts w:ascii="Calibri" w:eastAsia="Calibri" w:hAnsi="Calibri" w:cs="Times New Roman"/>
          <w:sz w:val="20"/>
          <w:szCs w:val="20"/>
          <w:lang w:val="en-US"/>
        </w:rPr>
        <w:t>Technopolitical</w:t>
      </w:r>
      <w:proofErr w:type="spellEnd"/>
      <w:r w:rsidRPr="00B810C6">
        <w:rPr>
          <w:rFonts w:ascii="Calibri" w:eastAsia="Calibri" w:hAnsi="Calibri" w:cs="Times New Roman"/>
          <w:sz w:val="20"/>
          <w:szCs w:val="20"/>
          <w:lang w:val="en-US"/>
        </w:rPr>
        <w:t xml:space="preserve"> Cultures: A Comparative Analysis of Focus Groups on Organ Transplantation and Genetic Testing in Austria, France, and the Netherlands</w:t>
      </w:r>
      <w:r w:rsidRPr="00B810C6">
        <w:rPr>
          <w:rFonts w:ascii="Calibri" w:eastAsia="Calibri" w:hAnsi="Calibri" w:cs="Times New Roman"/>
          <w:i/>
          <w:sz w:val="20"/>
          <w:szCs w:val="20"/>
          <w:lang w:val="en-US"/>
        </w:rPr>
        <w:t>. Science, Technology, &amp; Human Values</w:t>
      </w:r>
      <w:r w:rsidRPr="00B810C6">
        <w:rPr>
          <w:rFonts w:ascii="Calibri" w:eastAsia="Calibri" w:hAnsi="Calibri" w:cs="Times New Roman"/>
          <w:sz w:val="20"/>
          <w:szCs w:val="20"/>
          <w:lang w:val="en-US"/>
        </w:rPr>
        <w:t xml:space="preserve"> [online]. </w:t>
      </w:r>
      <w:r w:rsidRPr="00B810C6">
        <w:rPr>
          <w:rFonts w:ascii="Calibri" w:eastAsia="Calibri" w:hAnsi="Calibri" w:cs="Times New Roman"/>
          <w:b/>
          <w:sz w:val="20"/>
          <w:szCs w:val="20"/>
          <w:lang w:val="en-US"/>
        </w:rPr>
        <w:t>35</w:t>
      </w:r>
      <w:r w:rsidRPr="00B810C6">
        <w:rPr>
          <w:rFonts w:ascii="Calibri" w:eastAsia="Calibri" w:hAnsi="Calibri" w:cs="Times New Roman"/>
          <w:sz w:val="20"/>
          <w:szCs w:val="20"/>
          <w:lang w:val="en-US"/>
        </w:rPr>
        <w:t>(4), pp. 525-553. [viewed 6 August 2018]. Available from: https://doi.org/10.1177/0162243909345839</w:t>
      </w:r>
    </w:p>
    <w:p w:rsidR="00B810C6" w:rsidRPr="00B810C6" w:rsidRDefault="00B810C6" w:rsidP="00B810C6">
      <w:pPr>
        <w:spacing w:after="0"/>
        <w:contextualSpacing/>
        <w:rPr>
          <w:rFonts w:ascii="Calibri" w:eastAsia="Calibri" w:hAnsi="Calibri" w:cs="Times New Roman"/>
          <w:sz w:val="20"/>
          <w:szCs w:val="20"/>
          <w:lang w:val="en-US"/>
        </w:rPr>
      </w:pPr>
    </w:p>
    <w:p w:rsidR="00B810C6" w:rsidRPr="00B810C6" w:rsidRDefault="00B810C6" w:rsidP="00B810C6">
      <w:pPr>
        <w:spacing w:after="0"/>
        <w:contextualSpacing/>
        <w:rPr>
          <w:rFonts w:ascii="Calibri" w:eastAsia="Calibri" w:hAnsi="Calibri" w:cs="Times New Roman"/>
          <w:sz w:val="20"/>
          <w:szCs w:val="20"/>
          <w:lang w:val="en-US"/>
        </w:rPr>
      </w:pPr>
      <w:r w:rsidRPr="00B810C6">
        <w:rPr>
          <w:rFonts w:ascii="Calibri" w:eastAsia="Calibri" w:hAnsi="Calibri" w:cs="Times New Roman"/>
          <w:sz w:val="20"/>
          <w:szCs w:val="20"/>
          <w:lang w:val="en-US"/>
        </w:rPr>
        <w:t xml:space="preserve">HYYSALO, S., JUNTUNEN, K. J., FREEMAN, S., 2013. Internet Forums and the Rise of the Inventive Energy User. </w:t>
      </w:r>
      <w:r w:rsidRPr="00B810C6">
        <w:rPr>
          <w:rFonts w:ascii="Calibri" w:eastAsia="Calibri" w:hAnsi="Calibri" w:cs="Times New Roman"/>
          <w:i/>
          <w:sz w:val="20"/>
          <w:szCs w:val="20"/>
          <w:lang w:val="en-US"/>
        </w:rPr>
        <w:t>Science &amp; Technology Studies.</w:t>
      </w:r>
      <w:r w:rsidRPr="00B810C6">
        <w:rPr>
          <w:rFonts w:ascii="Calibri" w:eastAsia="Calibri" w:hAnsi="Calibri" w:cs="Times New Roman"/>
          <w:sz w:val="20"/>
          <w:szCs w:val="20"/>
          <w:lang w:val="en-US"/>
        </w:rPr>
        <w:t xml:space="preserve"> </w:t>
      </w:r>
      <w:r w:rsidRPr="00B810C6">
        <w:rPr>
          <w:rFonts w:ascii="Calibri" w:eastAsia="Calibri" w:hAnsi="Calibri" w:cs="Times New Roman"/>
          <w:b/>
          <w:sz w:val="20"/>
          <w:szCs w:val="20"/>
          <w:lang w:val="en-US"/>
        </w:rPr>
        <w:t>26</w:t>
      </w:r>
      <w:r w:rsidRPr="00B810C6">
        <w:rPr>
          <w:rFonts w:ascii="Calibri" w:eastAsia="Calibri" w:hAnsi="Calibri" w:cs="Times New Roman"/>
          <w:sz w:val="20"/>
          <w:szCs w:val="20"/>
          <w:lang w:val="en-US"/>
        </w:rPr>
        <w:t>(1), pp. 25-51.</w:t>
      </w:r>
    </w:p>
    <w:p w:rsidR="00B810C6" w:rsidRPr="007A659F" w:rsidRDefault="00B810C6" w:rsidP="00B810C6">
      <w:pPr>
        <w:contextualSpacing/>
        <w:rPr>
          <w:rFonts w:ascii="Calibri" w:eastAsia="Calibri" w:hAnsi="Calibri" w:cs="Times New Roman"/>
          <w:sz w:val="20"/>
          <w:szCs w:val="20"/>
          <w:lang w:val="en-US"/>
        </w:rPr>
      </w:pPr>
    </w:p>
    <w:p w:rsidR="00B810C6" w:rsidRPr="007A659F" w:rsidRDefault="00B810C6" w:rsidP="00B810C6">
      <w:pPr>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MARTINEZ-MARTIN, E. &amp; DEL POBIL, A. P., 2018. Personal Robot Assistants for Elderly Care: An Overview. [online]  In: COSTA, A., JULIAN, V. &amp; NOVAIS, P., ed. </w:t>
      </w:r>
      <w:r w:rsidRPr="007A659F">
        <w:rPr>
          <w:rFonts w:ascii="Calibri" w:eastAsia="Calibri" w:hAnsi="Calibri" w:cs="Times New Roman"/>
          <w:i/>
          <w:sz w:val="20"/>
          <w:szCs w:val="20"/>
          <w:lang w:val="en-US"/>
        </w:rPr>
        <w:t>Personal Assistants: Emerging Computational Technologies. Intelligent Systems Reference Library, vol 132.,</w:t>
      </w:r>
      <w:r w:rsidRPr="007A659F">
        <w:rPr>
          <w:rFonts w:ascii="Calibri" w:eastAsia="Calibri" w:hAnsi="Calibri" w:cs="Times New Roman"/>
          <w:sz w:val="20"/>
          <w:szCs w:val="20"/>
          <w:lang w:val="en-US"/>
        </w:rPr>
        <w:t xml:space="preserve"> Cham: Springer, pp. 77-91, [viewed 24 July 2018]. Avaliable from: https://doi.org/10.1007/978-3-319-62530-0_5.</w:t>
      </w:r>
    </w:p>
    <w:p w:rsidR="00B810C6" w:rsidRPr="00B810C6" w:rsidRDefault="00B810C6" w:rsidP="00B810C6">
      <w:pPr>
        <w:suppressLineNumbers/>
        <w:spacing w:after="120" w:line="240" w:lineRule="auto"/>
        <w:rPr>
          <w:rFonts w:ascii="Calibri" w:eastAsia="Calibri" w:hAnsi="Calibri" w:cs="Times New Roman"/>
          <w:b/>
          <w:sz w:val="20"/>
          <w:szCs w:val="20"/>
          <w:lang w:val="en-US"/>
        </w:rPr>
      </w:pPr>
    </w:p>
    <w:p w:rsidR="00B810C6" w:rsidRPr="007A659F" w:rsidRDefault="00B810C6" w:rsidP="00B810C6">
      <w:pPr>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MCCUNNEY, R. J., MUNDT, K. A., COLBY, W. D., DOBIE, R., KALISKI, K. &amp; BLAIS, M., 2014. Wind Turbines and Health: A Critical Review of the Scientific Literature. </w:t>
      </w:r>
      <w:r w:rsidRPr="007A659F">
        <w:rPr>
          <w:rFonts w:ascii="Calibri" w:eastAsia="Calibri" w:hAnsi="Calibri" w:cs="Times New Roman"/>
          <w:i/>
          <w:sz w:val="20"/>
          <w:szCs w:val="20"/>
          <w:lang w:val="en-US"/>
        </w:rPr>
        <w:t xml:space="preserve">Journal of Occupational and Environmental Medicine </w:t>
      </w:r>
      <w:r w:rsidRPr="007A659F">
        <w:rPr>
          <w:rFonts w:ascii="Calibri" w:eastAsia="Calibri" w:hAnsi="Calibri" w:cs="Times New Roman"/>
          <w:sz w:val="20"/>
          <w:szCs w:val="20"/>
          <w:lang w:val="en-US"/>
        </w:rPr>
        <w:lastRenderedPageBreak/>
        <w:t>[online].</w:t>
      </w:r>
      <w:r w:rsidRPr="007A659F">
        <w:rPr>
          <w:rFonts w:ascii="Calibri" w:eastAsia="Calibri" w:hAnsi="Calibri" w:cs="Times New Roman"/>
          <w:i/>
          <w:sz w:val="20"/>
          <w:szCs w:val="20"/>
          <w:lang w:val="en-US"/>
        </w:rPr>
        <w:t xml:space="preserve"> </w:t>
      </w:r>
      <w:r w:rsidRPr="007A659F">
        <w:rPr>
          <w:rFonts w:ascii="Calibri" w:eastAsia="Calibri" w:hAnsi="Calibri" w:cs="Times New Roman"/>
          <w:b/>
          <w:sz w:val="20"/>
          <w:szCs w:val="20"/>
          <w:lang w:val="en-US"/>
        </w:rPr>
        <w:t>56</w:t>
      </w:r>
      <w:r w:rsidRPr="007A659F">
        <w:rPr>
          <w:rFonts w:ascii="Calibri" w:eastAsia="Calibri" w:hAnsi="Calibri" w:cs="Times New Roman"/>
          <w:sz w:val="20"/>
          <w:szCs w:val="20"/>
          <w:lang w:val="en-US"/>
        </w:rPr>
        <w:t xml:space="preserve"> (11), pp. e108–e130. [viewed 24 July 2018] Avaliable from: https://doi.org/10.1097/JOM.0000000000000313.</w:t>
      </w:r>
    </w:p>
    <w:p w:rsidR="00B810C6" w:rsidRPr="00B810C6" w:rsidRDefault="00B810C6" w:rsidP="00B810C6">
      <w:pPr>
        <w:suppressLineNumbers/>
        <w:spacing w:after="120" w:line="240" w:lineRule="auto"/>
        <w:rPr>
          <w:rFonts w:ascii="Calibri" w:eastAsia="Calibri" w:hAnsi="Calibri" w:cs="Times New Roman"/>
          <w:b/>
          <w:sz w:val="20"/>
          <w:szCs w:val="20"/>
          <w:lang w:val="en-US"/>
        </w:rPr>
      </w:pPr>
    </w:p>
    <w:p w:rsidR="00B810C6" w:rsidRPr="007A659F" w:rsidRDefault="00B810C6" w:rsidP="00B810C6">
      <w:pPr>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PASCHEN, H., OERTEL, D., GRÜNWALD, R., 2003</w:t>
      </w:r>
      <w:r w:rsidRPr="007A659F">
        <w:rPr>
          <w:rFonts w:ascii="Calibri" w:eastAsia="Calibri" w:hAnsi="Calibri" w:cs="Times New Roman"/>
          <w:i/>
          <w:sz w:val="20"/>
          <w:szCs w:val="20"/>
          <w:lang w:val="en-US"/>
        </w:rPr>
        <w:t xml:space="preserve">. Möglichkeiten geothermischer Stromerzeugung in Deutschland. Sachstandsbericht </w:t>
      </w:r>
      <w:r w:rsidRPr="007A659F">
        <w:rPr>
          <w:rFonts w:ascii="Calibri" w:eastAsia="Calibri" w:hAnsi="Calibri" w:cs="Times New Roman"/>
          <w:sz w:val="20"/>
          <w:szCs w:val="20"/>
          <w:lang w:val="en-US"/>
        </w:rPr>
        <w:t>[online]. Karlsruhe: Büro für Technikfolgen-Abschätzung beim Deutschen Bundestag (TAB). [viewed 24 July 2018]. Avaliable from:  https://www.tab-beim-bundestag.de/de/pdf/publikationen/berichte/TAB-Arbeitsbericht-ab084.pdf</w:t>
      </w:r>
    </w:p>
    <w:p w:rsidR="00B810C6" w:rsidRPr="007A659F" w:rsidRDefault="00B810C6" w:rsidP="00B810C6">
      <w:pPr>
        <w:suppressLineNumbers/>
        <w:spacing w:after="120" w:line="240" w:lineRule="auto"/>
        <w:rPr>
          <w:rFonts w:ascii="Calibri" w:eastAsia="Calibri" w:hAnsi="Calibri" w:cs="Times New Roman"/>
          <w:b/>
          <w:sz w:val="20"/>
          <w:szCs w:val="20"/>
          <w:lang w:val="en-US"/>
        </w:rPr>
      </w:pPr>
    </w:p>
    <w:p w:rsidR="00B810C6" w:rsidRPr="007A659F" w:rsidRDefault="00B810C6" w:rsidP="00B810C6">
      <w:pPr>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ROSS, A., 2016. Former US drone technicians speak out against programme in Brussels. </w:t>
      </w:r>
      <w:r w:rsidRPr="007A659F">
        <w:rPr>
          <w:rFonts w:ascii="Calibri" w:eastAsia="Calibri" w:hAnsi="Calibri" w:cs="Times New Roman"/>
          <w:i/>
          <w:sz w:val="20"/>
          <w:szCs w:val="20"/>
          <w:lang w:val="en-US"/>
        </w:rPr>
        <w:t xml:space="preserve">The Guardian </w:t>
      </w:r>
      <w:r w:rsidRPr="007A659F">
        <w:rPr>
          <w:rFonts w:ascii="Calibri" w:eastAsia="Calibri" w:hAnsi="Calibri" w:cs="Times New Roman"/>
          <w:sz w:val="20"/>
          <w:szCs w:val="20"/>
          <w:lang w:val="en-US"/>
        </w:rPr>
        <w:t xml:space="preserve">[online]. 1 July. [viewed 24 July 2018]. Available from: https://www.theguardian.com/world/2016/jul/01/us-drone-whistleblowers-brussels-european-parliament </w:t>
      </w:r>
    </w:p>
    <w:p w:rsidR="00B810C6" w:rsidRPr="007A659F" w:rsidRDefault="00B810C6" w:rsidP="00B810C6">
      <w:pPr>
        <w:suppressLineNumbers/>
        <w:spacing w:after="120" w:line="240" w:lineRule="auto"/>
        <w:rPr>
          <w:rFonts w:ascii="Calibri" w:eastAsia="Calibri" w:hAnsi="Calibri" w:cs="Times New Roman"/>
          <w:b/>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en-US"/>
        </w:rPr>
        <w:t xml:space="preserve">SHOVE, E., 2003. </w:t>
      </w:r>
      <w:r w:rsidRPr="00B810C6">
        <w:rPr>
          <w:rFonts w:ascii="Calibri" w:eastAsia="Calibri" w:hAnsi="Calibri" w:cs="Times New Roman"/>
          <w:i/>
          <w:sz w:val="20"/>
          <w:szCs w:val="20"/>
          <w:lang w:val="en-US"/>
        </w:rPr>
        <w:t xml:space="preserve">Comfort, Cleanliness + Convenience. The Social Organization of Normality. </w:t>
      </w:r>
      <w:r w:rsidRPr="00B810C6">
        <w:rPr>
          <w:rFonts w:ascii="Calibri" w:eastAsia="Calibri" w:hAnsi="Calibri" w:cs="Times New Roman"/>
          <w:sz w:val="20"/>
          <w:szCs w:val="20"/>
          <w:lang w:val="en-US"/>
        </w:rPr>
        <w:t>Oxford: Berg Publishers.</w:t>
      </w:r>
    </w:p>
    <w:p w:rsidR="00B810C6" w:rsidRPr="007A659F" w:rsidRDefault="00B810C6" w:rsidP="00B810C6">
      <w:pPr>
        <w:suppressLineNumbers/>
        <w:spacing w:after="120" w:line="240" w:lineRule="auto"/>
        <w:rPr>
          <w:rFonts w:ascii="Calibri" w:eastAsia="Calibri" w:hAnsi="Calibri" w:cs="Times New Roman"/>
          <w:b/>
          <w:sz w:val="20"/>
          <w:szCs w:val="20"/>
          <w:lang w:val="en-US"/>
        </w:rPr>
      </w:pPr>
    </w:p>
    <w:p w:rsidR="00B810C6" w:rsidRPr="007A659F" w:rsidRDefault="00B810C6" w:rsidP="00B810C6">
      <w:pPr>
        <w:suppressLineNumbers/>
        <w:spacing w:after="120" w:line="240" w:lineRule="auto"/>
        <w:rPr>
          <w:rFonts w:ascii="Calibri" w:eastAsia="Calibri" w:hAnsi="Calibri" w:cs="Times New Roman"/>
          <w:b/>
          <w:sz w:val="20"/>
          <w:szCs w:val="20"/>
          <w:lang w:val="en-US"/>
        </w:rPr>
      </w:pPr>
    </w:p>
    <w:p w:rsidR="00B810C6" w:rsidRPr="00B810C6" w:rsidRDefault="00B810C6" w:rsidP="00B810C6">
      <w:pPr>
        <w:suppressLineNumbers/>
        <w:spacing w:after="120" w:line="240" w:lineRule="auto"/>
        <w:rPr>
          <w:rFonts w:ascii="Calibri" w:eastAsia="Calibri" w:hAnsi="Calibri" w:cs="Times New Roman"/>
          <w:b/>
          <w:sz w:val="20"/>
          <w:szCs w:val="20"/>
          <w:lang w:val="en-US"/>
        </w:rPr>
      </w:pPr>
      <w:r w:rsidRPr="00B810C6">
        <w:rPr>
          <w:rFonts w:ascii="Calibri" w:eastAsia="Calibri" w:hAnsi="Calibri" w:cs="Times New Roman"/>
          <w:b/>
          <w:sz w:val="20"/>
          <w:szCs w:val="20"/>
          <w:lang w:val="en-US"/>
        </w:rPr>
        <w:t>Participatory Methods</w:t>
      </w:r>
    </w:p>
    <w:p w:rsidR="00B810C6" w:rsidRPr="00B810C6" w:rsidRDefault="00B810C6" w:rsidP="00B810C6">
      <w:pPr>
        <w:spacing w:after="0"/>
        <w:contextualSpacing/>
        <w:rPr>
          <w:rFonts w:ascii="Calibri" w:eastAsia="Calibri" w:hAnsi="Calibri" w:cs="Times New Roman"/>
          <w:sz w:val="20"/>
          <w:szCs w:val="20"/>
          <w:lang w:val="de-DE"/>
        </w:rPr>
      </w:pPr>
      <w:r w:rsidRPr="00B810C6">
        <w:rPr>
          <w:rFonts w:ascii="Calibri" w:eastAsia="Calibri" w:hAnsi="Calibri" w:cs="Times New Roman"/>
          <w:sz w:val="20"/>
          <w:szCs w:val="20"/>
          <w:lang w:val="en-US"/>
        </w:rPr>
        <w:t xml:space="preserve">HENNEN, L., 2012. Why do we still need participatory technology assessment? </w:t>
      </w:r>
      <w:r w:rsidRPr="00B810C6">
        <w:rPr>
          <w:rFonts w:ascii="Calibri" w:eastAsia="Calibri" w:hAnsi="Calibri" w:cs="Times New Roman"/>
          <w:i/>
          <w:sz w:val="20"/>
          <w:szCs w:val="20"/>
          <w:lang w:val="de-DE"/>
        </w:rPr>
        <w:t>Poiesis &amp; Praxis.</w:t>
      </w:r>
      <w:r w:rsidRPr="00B810C6">
        <w:rPr>
          <w:rFonts w:ascii="Calibri" w:eastAsia="Calibri" w:hAnsi="Calibri" w:cs="Times New Roman"/>
          <w:sz w:val="20"/>
          <w:szCs w:val="20"/>
          <w:lang w:val="de-DE"/>
        </w:rPr>
        <w:t xml:space="preserve"> </w:t>
      </w:r>
      <w:r w:rsidRPr="00B810C6">
        <w:rPr>
          <w:rFonts w:ascii="Calibri" w:eastAsia="Calibri" w:hAnsi="Calibri" w:cs="Times New Roman"/>
          <w:b/>
          <w:sz w:val="20"/>
          <w:szCs w:val="20"/>
          <w:lang w:val="de-DE"/>
        </w:rPr>
        <w:t>9</w:t>
      </w:r>
      <w:r w:rsidRPr="00B810C6">
        <w:rPr>
          <w:rFonts w:ascii="Calibri" w:eastAsia="Calibri" w:hAnsi="Calibri" w:cs="Times New Roman"/>
          <w:sz w:val="20"/>
          <w:szCs w:val="20"/>
          <w:lang w:val="de-DE"/>
        </w:rPr>
        <w:t>(1-2), pp. 27-41.</w:t>
      </w:r>
    </w:p>
    <w:p w:rsidR="00B810C6" w:rsidRPr="00B810C6" w:rsidRDefault="00B810C6" w:rsidP="00B810C6">
      <w:pPr>
        <w:suppressLineNumbers/>
        <w:spacing w:after="120" w:line="240" w:lineRule="auto"/>
        <w:rPr>
          <w:rFonts w:ascii="Calibri" w:eastAsia="Calibri" w:hAnsi="Calibri" w:cs="Times New Roman"/>
          <w:b/>
          <w:sz w:val="20"/>
          <w:szCs w:val="20"/>
          <w:lang w:val="de-DE"/>
        </w:rPr>
      </w:pPr>
    </w:p>
    <w:p w:rsidR="00B810C6" w:rsidRPr="007A659F" w:rsidRDefault="00B810C6" w:rsidP="00B810C6">
      <w:pPr>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KLÜVER, L., BELLUCCI, S., BÜTSCHI, D., VAN EIJNDHOVEN,  J., VAN EST, R., GLOEDE, F., HENNEN, L., JOSS, S., NENTWICH, M., PEISSL, W. &amp; TORGERSEN, H., 2000. </w:t>
      </w:r>
      <w:r w:rsidRPr="007A659F">
        <w:rPr>
          <w:rFonts w:ascii="Calibri" w:eastAsia="Calibri" w:hAnsi="Calibri" w:cs="Times New Roman"/>
          <w:i/>
          <w:sz w:val="20"/>
          <w:szCs w:val="20"/>
          <w:lang w:val="en-US"/>
        </w:rPr>
        <w:t xml:space="preserve">European Participatory Technology Assessment: Participatory Methods in Technology Assessment and Technology Decision-Making. </w:t>
      </w:r>
      <w:r w:rsidRPr="007A659F">
        <w:rPr>
          <w:rFonts w:ascii="Calibri" w:eastAsia="Calibri" w:hAnsi="Calibri" w:cs="Times New Roman"/>
          <w:sz w:val="20"/>
          <w:szCs w:val="20"/>
          <w:lang w:val="en-US"/>
        </w:rPr>
        <w:t>Copenhagen: Danish Board of Technology.</w:t>
      </w:r>
    </w:p>
    <w:p w:rsidR="00B810C6" w:rsidRPr="007A659F" w:rsidRDefault="00B810C6" w:rsidP="00B810C6">
      <w:pPr>
        <w:contextualSpacing/>
        <w:rPr>
          <w:rFonts w:ascii="Calibri" w:eastAsia="Calibri" w:hAnsi="Calibri" w:cs="Times New Roman"/>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en-US"/>
        </w:rPr>
        <w:t xml:space="preserve">SCHOT, J. W., 1992. Constructive technology Assessment and Technology Dynamics: The case of Clean Technologies. </w:t>
      </w:r>
      <w:r w:rsidRPr="00B810C6">
        <w:rPr>
          <w:rFonts w:ascii="Calibri" w:eastAsia="Calibri" w:hAnsi="Calibri" w:cs="Times New Roman"/>
          <w:i/>
          <w:sz w:val="20"/>
          <w:szCs w:val="20"/>
          <w:lang w:val="en-US"/>
        </w:rPr>
        <w:t>Science, Technology and Human Values</w:t>
      </w:r>
      <w:r w:rsidRPr="00B810C6">
        <w:rPr>
          <w:rFonts w:ascii="Calibri" w:eastAsia="Calibri" w:hAnsi="Calibri" w:cs="Times New Roman"/>
          <w:sz w:val="20"/>
          <w:szCs w:val="20"/>
          <w:lang w:val="en-US"/>
        </w:rPr>
        <w:t xml:space="preserve">. [online]. </w:t>
      </w:r>
      <w:r w:rsidRPr="00B810C6">
        <w:rPr>
          <w:rFonts w:ascii="Calibri" w:eastAsia="Calibri" w:hAnsi="Calibri" w:cs="Times New Roman"/>
          <w:b/>
          <w:sz w:val="20"/>
          <w:szCs w:val="20"/>
          <w:lang w:val="en-US"/>
        </w:rPr>
        <w:t>17</w:t>
      </w:r>
      <w:r w:rsidRPr="00B810C6">
        <w:rPr>
          <w:rFonts w:ascii="Calibri" w:eastAsia="Calibri" w:hAnsi="Calibri" w:cs="Times New Roman"/>
          <w:sz w:val="20"/>
          <w:szCs w:val="20"/>
          <w:lang w:val="en-US"/>
        </w:rPr>
        <w:t>(1), pp. 36-56. [viewed 6 August 2018]. Available from: https://doi.org/10.1177%2F016224399201700103</w:t>
      </w:r>
    </w:p>
    <w:p w:rsidR="00B810C6" w:rsidRPr="00B810C6" w:rsidRDefault="00B810C6" w:rsidP="00B810C6">
      <w:pPr>
        <w:contextualSpacing/>
        <w:rPr>
          <w:rFonts w:ascii="Calibri" w:eastAsia="Calibri" w:hAnsi="Calibri" w:cs="Times New Roman"/>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en-US"/>
        </w:rPr>
        <w:t xml:space="preserve">SCHOT, J. W. &amp; RIP, A., 1997. The Past and Future of Constructive Technology Assessment. </w:t>
      </w:r>
      <w:r w:rsidRPr="00B810C6">
        <w:rPr>
          <w:rFonts w:ascii="Calibri" w:eastAsia="Calibri" w:hAnsi="Calibri" w:cs="Times New Roman"/>
          <w:i/>
          <w:sz w:val="20"/>
          <w:szCs w:val="20"/>
          <w:lang w:val="en-US"/>
        </w:rPr>
        <w:t>Technological Forecasting and Social Change</w:t>
      </w:r>
      <w:r w:rsidRPr="00B810C6">
        <w:rPr>
          <w:rFonts w:ascii="Calibri" w:eastAsia="Calibri" w:hAnsi="Calibri" w:cs="Times New Roman"/>
          <w:sz w:val="20"/>
          <w:szCs w:val="20"/>
          <w:lang w:val="en-US"/>
        </w:rPr>
        <w:t xml:space="preserve">. [online]. </w:t>
      </w:r>
      <w:r w:rsidRPr="00B810C6">
        <w:rPr>
          <w:rFonts w:ascii="Calibri" w:eastAsia="Calibri" w:hAnsi="Calibri" w:cs="Times New Roman"/>
          <w:b/>
          <w:sz w:val="20"/>
          <w:szCs w:val="20"/>
          <w:lang w:val="en-US"/>
        </w:rPr>
        <w:t>54</w:t>
      </w:r>
      <w:r w:rsidRPr="00B810C6">
        <w:rPr>
          <w:rFonts w:ascii="Calibri" w:eastAsia="Calibri" w:hAnsi="Calibri" w:cs="Times New Roman"/>
          <w:sz w:val="20"/>
          <w:szCs w:val="20"/>
          <w:lang w:val="en-US"/>
        </w:rPr>
        <w:t>(2-3), pp. 251-268. [viewed 6 August 2018]. Available from: https://doi.org/10.1016/S0040-1625(96)00180-1</w:t>
      </w:r>
    </w:p>
    <w:p w:rsidR="00B810C6" w:rsidRPr="00B810C6" w:rsidRDefault="00B810C6" w:rsidP="00B810C6">
      <w:pPr>
        <w:suppressLineNumbers/>
        <w:spacing w:after="120" w:line="240" w:lineRule="auto"/>
        <w:rPr>
          <w:rFonts w:ascii="Calibri" w:eastAsia="Calibri" w:hAnsi="Calibri" w:cs="Times New Roman"/>
          <w:b/>
          <w:sz w:val="20"/>
          <w:szCs w:val="20"/>
          <w:lang w:val="en-US"/>
        </w:rPr>
      </w:pPr>
    </w:p>
    <w:p w:rsidR="00B810C6" w:rsidRPr="00B810C6" w:rsidRDefault="00B810C6" w:rsidP="00B810C6">
      <w:pPr>
        <w:suppressLineNumbers/>
        <w:spacing w:after="120" w:line="240" w:lineRule="auto"/>
        <w:rPr>
          <w:rFonts w:ascii="Calibri" w:eastAsia="Calibri" w:hAnsi="Calibri" w:cs="Times New Roman"/>
          <w:b/>
          <w:sz w:val="20"/>
          <w:szCs w:val="20"/>
          <w:lang w:val="en-US"/>
        </w:rPr>
      </w:pPr>
      <w:r w:rsidRPr="00B810C6">
        <w:rPr>
          <w:rFonts w:ascii="Calibri" w:eastAsia="Calibri" w:hAnsi="Calibri" w:cs="Times New Roman"/>
          <w:b/>
          <w:sz w:val="20"/>
          <w:szCs w:val="20"/>
          <w:lang w:val="en-US"/>
        </w:rPr>
        <w:t>(Social) Life Cycle Assessment</w:t>
      </w:r>
    </w:p>
    <w:p w:rsidR="00B810C6" w:rsidRPr="00B810C6" w:rsidRDefault="00B810C6" w:rsidP="00B810C6">
      <w:pPr>
        <w:spacing w:after="200" w:line="240" w:lineRule="auto"/>
        <w:contextualSpacing/>
        <w:rPr>
          <w:rFonts w:ascii="Calibri" w:eastAsia="Calibri" w:hAnsi="Calibri" w:cs="Times New Roman"/>
          <w:sz w:val="20"/>
          <w:szCs w:val="20"/>
          <w:lang w:val="en-US"/>
        </w:rPr>
      </w:pPr>
      <w:r w:rsidRPr="00FF6A53">
        <w:rPr>
          <w:rFonts w:ascii="Calibri" w:eastAsia="Calibri" w:hAnsi="Calibri" w:cs="Times New Roman"/>
          <w:sz w:val="20"/>
          <w:szCs w:val="20"/>
          <w:lang w:val="de-DE"/>
        </w:rPr>
        <w:t xml:space="preserve">DREYER, L. C., HAUSCHILD, M. Z., SCHIERBECK, J., 2006. </w:t>
      </w:r>
      <w:r w:rsidRPr="00B810C6">
        <w:rPr>
          <w:rFonts w:ascii="Calibri" w:eastAsia="Calibri" w:hAnsi="Calibri" w:cs="Times New Roman"/>
          <w:sz w:val="20"/>
          <w:szCs w:val="20"/>
          <w:lang w:val="en-US"/>
        </w:rPr>
        <w:t>A Framework for Social</w:t>
      </w:r>
      <w:r w:rsidRPr="00B810C6">
        <w:rPr>
          <w:rFonts w:ascii="Calibri" w:eastAsia="Calibri" w:hAnsi="Calibri" w:cs="Times New Roman"/>
          <w:sz w:val="20"/>
          <w:szCs w:val="20"/>
          <w:lang w:val="en-US"/>
        </w:rPr>
        <w:tab/>
        <w:t xml:space="preserve">Life Cycle Impact Assessment. </w:t>
      </w:r>
      <w:r w:rsidRPr="00B810C6">
        <w:rPr>
          <w:rFonts w:ascii="Calibri" w:eastAsia="Calibri" w:hAnsi="Calibri" w:cs="Times New Roman"/>
          <w:i/>
          <w:sz w:val="20"/>
          <w:szCs w:val="20"/>
          <w:lang w:val="en-US"/>
        </w:rPr>
        <w:t xml:space="preserve">The International Journal of Life Cycle Assessment </w:t>
      </w:r>
      <w:r w:rsidRPr="00B810C6">
        <w:rPr>
          <w:rFonts w:ascii="Calibri" w:eastAsia="Calibri" w:hAnsi="Calibri" w:cs="Times New Roman"/>
          <w:sz w:val="20"/>
          <w:szCs w:val="20"/>
          <w:lang w:val="en-US"/>
        </w:rPr>
        <w:t>[online]</w:t>
      </w:r>
      <w:r w:rsidRPr="00B810C6">
        <w:rPr>
          <w:rFonts w:ascii="Calibri" w:eastAsia="Calibri" w:hAnsi="Calibri" w:cs="Times New Roman"/>
          <w:i/>
          <w:sz w:val="20"/>
          <w:szCs w:val="20"/>
          <w:lang w:val="en-US"/>
        </w:rPr>
        <w:t xml:space="preserve">. </w:t>
      </w:r>
      <w:r w:rsidRPr="00B810C6">
        <w:rPr>
          <w:rFonts w:ascii="Calibri" w:eastAsia="Calibri" w:hAnsi="Calibri" w:cs="Times New Roman"/>
          <w:sz w:val="20"/>
          <w:szCs w:val="20"/>
          <w:lang w:val="en-US"/>
        </w:rPr>
        <w:t xml:space="preserve">11 (2), pp. 88 – 97. [viewed 24 July 2018]. Available from: http://dx.doi.org/10.1065/lca2005.08.223 </w:t>
      </w:r>
    </w:p>
    <w:p w:rsidR="00B810C6" w:rsidRPr="00B810C6" w:rsidRDefault="00B810C6" w:rsidP="00B810C6">
      <w:pPr>
        <w:suppressLineNumbers/>
        <w:spacing w:after="120" w:line="240" w:lineRule="auto"/>
        <w:rPr>
          <w:rFonts w:ascii="Calibri" w:eastAsia="Calibri" w:hAnsi="Calibri" w:cs="Times New Roman"/>
          <w:b/>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FF6A53">
        <w:rPr>
          <w:rFonts w:ascii="Calibri" w:eastAsia="Calibri" w:hAnsi="Calibri" w:cs="Times New Roman"/>
          <w:sz w:val="20"/>
          <w:szCs w:val="20"/>
          <w:lang w:val="de-DE"/>
        </w:rPr>
        <w:t xml:space="preserve">FAN, Y., WU, R., CHEN, J., APUL, D., 2015. </w:t>
      </w:r>
      <w:r w:rsidRPr="00B810C6">
        <w:rPr>
          <w:rFonts w:ascii="Calibri" w:eastAsia="Calibri" w:hAnsi="Calibri" w:cs="Times New Roman"/>
          <w:sz w:val="20"/>
          <w:szCs w:val="20"/>
          <w:lang w:val="en-US"/>
        </w:rPr>
        <w:t xml:space="preserve">A Review of Social Life Cycle Assessment Methodologies. In: MUTHU, S.S., ed. </w:t>
      </w:r>
      <w:r w:rsidRPr="00B810C6">
        <w:rPr>
          <w:rFonts w:ascii="Calibri" w:eastAsia="Calibri" w:hAnsi="Calibri" w:cs="Times New Roman"/>
          <w:i/>
          <w:sz w:val="20"/>
          <w:szCs w:val="20"/>
          <w:lang w:val="en-US"/>
        </w:rPr>
        <w:t>Social Life Cycle Assessment.</w:t>
      </w:r>
      <w:r w:rsidRPr="00B810C6">
        <w:rPr>
          <w:rFonts w:ascii="Calibri" w:eastAsia="Calibri" w:hAnsi="Calibri" w:cs="Times New Roman"/>
          <w:sz w:val="20"/>
          <w:szCs w:val="20"/>
          <w:lang w:val="en-US"/>
        </w:rPr>
        <w:t>, Singapore: Springer, pp. 1-24.</w:t>
      </w:r>
    </w:p>
    <w:p w:rsidR="00B810C6" w:rsidRPr="00B810C6" w:rsidRDefault="00B810C6" w:rsidP="00B810C6">
      <w:pPr>
        <w:contextualSpacing/>
        <w:rPr>
          <w:rFonts w:ascii="Calibri" w:eastAsia="Calibri" w:hAnsi="Calibri" w:cs="Times New Roman"/>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de-DE"/>
        </w:rPr>
        <w:t xml:space="preserve">JØRGENSEN, A., LE BOCQ, A., NAZARKINA, L. &amp; HAUSCHILD, M., 2008. </w:t>
      </w:r>
      <w:r w:rsidRPr="00B810C6">
        <w:rPr>
          <w:rFonts w:ascii="Calibri" w:eastAsia="Calibri" w:hAnsi="Calibri" w:cs="Times New Roman"/>
          <w:sz w:val="20"/>
          <w:szCs w:val="20"/>
          <w:lang w:val="en-US"/>
        </w:rPr>
        <w:t xml:space="preserve">Methodologies for Social Life Cycle Assessment. </w:t>
      </w:r>
      <w:r w:rsidRPr="00B810C6">
        <w:rPr>
          <w:rFonts w:ascii="Calibri" w:eastAsia="Calibri" w:hAnsi="Calibri" w:cs="Times New Roman"/>
          <w:i/>
          <w:sz w:val="20"/>
          <w:szCs w:val="20"/>
          <w:lang w:val="en-US"/>
        </w:rPr>
        <w:t>The International Journal of Life Cycle Assessment.</w:t>
      </w:r>
      <w:r w:rsidRPr="00B810C6">
        <w:rPr>
          <w:rFonts w:ascii="Calibri" w:eastAsia="Calibri" w:hAnsi="Calibri" w:cs="Times New Roman"/>
          <w:sz w:val="20"/>
          <w:szCs w:val="20"/>
          <w:lang w:val="en-US"/>
        </w:rPr>
        <w:t xml:space="preserve">[online]. </w:t>
      </w:r>
      <w:r w:rsidRPr="00B810C6">
        <w:rPr>
          <w:rFonts w:ascii="Calibri" w:eastAsia="Calibri" w:hAnsi="Calibri" w:cs="Times New Roman"/>
          <w:b/>
          <w:sz w:val="20"/>
          <w:szCs w:val="20"/>
          <w:lang w:val="en-US"/>
        </w:rPr>
        <w:t>13</w:t>
      </w:r>
      <w:r w:rsidRPr="00B810C6">
        <w:rPr>
          <w:rFonts w:ascii="Calibri" w:eastAsia="Calibri" w:hAnsi="Calibri" w:cs="Times New Roman"/>
          <w:sz w:val="20"/>
          <w:szCs w:val="20"/>
          <w:lang w:val="en-US"/>
        </w:rPr>
        <w:t>(2), pp. 96-103. [viewed 6 August 2018]. Available from: http://dx.doi.org/10.1065/lca2007.11.367</w:t>
      </w:r>
    </w:p>
    <w:p w:rsidR="00B810C6" w:rsidRPr="00B810C6" w:rsidRDefault="00B810C6" w:rsidP="00B810C6">
      <w:pPr>
        <w:contextualSpacing/>
        <w:rPr>
          <w:rFonts w:ascii="Calibri" w:eastAsia="Calibri" w:hAnsi="Calibri" w:cs="Times New Roman"/>
          <w:sz w:val="20"/>
          <w:szCs w:val="20"/>
          <w:lang w:val="en-US"/>
        </w:rPr>
      </w:pPr>
    </w:p>
    <w:p w:rsidR="00B810C6" w:rsidRPr="00B810C6"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en-US"/>
        </w:rPr>
        <w:lastRenderedPageBreak/>
        <w:t xml:space="preserve">KLOEPFFER, W., 2008. Life Cycle Sustainability Assessment of Products. </w:t>
      </w:r>
      <w:r w:rsidRPr="00B810C6">
        <w:rPr>
          <w:rFonts w:ascii="Calibri" w:eastAsia="Calibri" w:hAnsi="Calibri" w:cs="Times New Roman"/>
          <w:i/>
          <w:sz w:val="20"/>
          <w:szCs w:val="20"/>
          <w:lang w:val="en-US"/>
        </w:rPr>
        <w:t>The International Journal of Life Cycle Assessment.</w:t>
      </w:r>
      <w:r w:rsidRPr="00B810C6">
        <w:rPr>
          <w:rFonts w:ascii="Calibri" w:eastAsia="Calibri" w:hAnsi="Calibri" w:cs="Times New Roman"/>
          <w:sz w:val="20"/>
          <w:szCs w:val="20"/>
          <w:lang w:val="en-US"/>
        </w:rPr>
        <w:t xml:space="preserve">[online]. </w:t>
      </w:r>
      <w:r w:rsidRPr="00B810C6">
        <w:rPr>
          <w:rFonts w:ascii="Calibri" w:eastAsia="Calibri" w:hAnsi="Calibri" w:cs="Times New Roman"/>
          <w:b/>
          <w:sz w:val="20"/>
          <w:szCs w:val="20"/>
          <w:lang w:val="en-US"/>
        </w:rPr>
        <w:t>13</w:t>
      </w:r>
      <w:r w:rsidRPr="00B810C6">
        <w:rPr>
          <w:rFonts w:ascii="Calibri" w:eastAsia="Calibri" w:hAnsi="Calibri" w:cs="Times New Roman"/>
          <w:sz w:val="20"/>
          <w:szCs w:val="20"/>
          <w:lang w:val="en-US"/>
        </w:rPr>
        <w:t>(2), pp. 89-95. [viewed 6 August 2018]. Available from:</w:t>
      </w:r>
      <w:r w:rsidRPr="007A659F">
        <w:rPr>
          <w:rFonts w:ascii="Calibri" w:eastAsia="Calibri" w:hAnsi="Calibri" w:cs="Times New Roman"/>
          <w:sz w:val="20"/>
          <w:szCs w:val="20"/>
          <w:lang w:val="en-US"/>
        </w:rPr>
        <w:t xml:space="preserve"> </w:t>
      </w:r>
      <w:r w:rsidRPr="00B810C6">
        <w:rPr>
          <w:rFonts w:ascii="Calibri" w:eastAsia="Calibri" w:hAnsi="Calibri" w:cs="Times New Roman"/>
          <w:sz w:val="20"/>
          <w:szCs w:val="20"/>
          <w:lang w:val="en-US"/>
        </w:rPr>
        <w:t>http://dx.doi.org/10.1065/lca2008.02.376</w:t>
      </w:r>
    </w:p>
    <w:p w:rsidR="00B810C6" w:rsidRPr="00B810C6" w:rsidRDefault="00B810C6" w:rsidP="00B810C6">
      <w:pPr>
        <w:contextualSpacing/>
        <w:rPr>
          <w:rFonts w:ascii="Calibri" w:eastAsia="Calibri" w:hAnsi="Calibri" w:cs="Times New Roman"/>
          <w:sz w:val="20"/>
          <w:szCs w:val="20"/>
          <w:lang w:val="en-US"/>
        </w:rPr>
      </w:pPr>
    </w:p>
    <w:p w:rsidR="00B810C6" w:rsidRPr="007A659F" w:rsidRDefault="00B810C6" w:rsidP="00B810C6">
      <w:pPr>
        <w:contextualSpacing/>
        <w:rPr>
          <w:rFonts w:ascii="Calibri" w:eastAsia="Calibri" w:hAnsi="Calibri" w:cs="Times New Roman"/>
          <w:sz w:val="20"/>
          <w:szCs w:val="20"/>
          <w:lang w:val="en-US"/>
        </w:rPr>
      </w:pPr>
      <w:r w:rsidRPr="00B810C6">
        <w:rPr>
          <w:rFonts w:ascii="Calibri" w:eastAsia="Calibri" w:hAnsi="Calibri" w:cs="Times New Roman"/>
          <w:sz w:val="20"/>
          <w:szCs w:val="20"/>
          <w:lang w:val="en-US"/>
        </w:rPr>
        <w:t xml:space="preserve">MENBERG, K., PFISTER, S., BLUM, P. &amp; BAYER, P., 2016. A matter of meters: state of the art in the life cycle assessment of enhanced geothermal systems. </w:t>
      </w:r>
      <w:r w:rsidRPr="007A659F">
        <w:rPr>
          <w:rFonts w:ascii="Calibri" w:eastAsia="Calibri" w:hAnsi="Calibri" w:cs="Times New Roman"/>
          <w:i/>
          <w:sz w:val="20"/>
          <w:szCs w:val="20"/>
          <w:lang w:val="en-US"/>
        </w:rPr>
        <w:t>Energie &amp; Environmental Science.</w:t>
      </w:r>
      <w:r w:rsidRPr="007A659F">
        <w:rPr>
          <w:rFonts w:ascii="Calibri" w:eastAsia="Calibri" w:hAnsi="Calibri" w:cs="Times New Roman"/>
          <w:sz w:val="20"/>
          <w:szCs w:val="20"/>
          <w:lang w:val="en-US"/>
        </w:rPr>
        <w:t xml:space="preserve"> [online]. </w:t>
      </w:r>
      <w:r w:rsidRPr="007A659F">
        <w:rPr>
          <w:rFonts w:ascii="Calibri" w:eastAsia="Calibri" w:hAnsi="Calibri" w:cs="Times New Roman"/>
          <w:b/>
          <w:sz w:val="20"/>
          <w:szCs w:val="20"/>
          <w:lang w:val="en-US"/>
        </w:rPr>
        <w:t>9</w:t>
      </w:r>
      <w:r w:rsidRPr="007A659F">
        <w:rPr>
          <w:rFonts w:ascii="Calibri" w:eastAsia="Calibri" w:hAnsi="Calibri" w:cs="Times New Roman"/>
          <w:sz w:val="20"/>
          <w:szCs w:val="20"/>
          <w:lang w:val="en-US"/>
        </w:rPr>
        <w:t>, pp. 2720-2743. [viewed 6 August 2018]. Available from: https://doi.org/10.1039/C6EE01043A</w:t>
      </w:r>
    </w:p>
    <w:p w:rsidR="00B810C6" w:rsidRPr="007A659F" w:rsidRDefault="00B810C6" w:rsidP="00B810C6">
      <w:pPr>
        <w:suppressLineNumbers/>
        <w:spacing w:after="120" w:line="240" w:lineRule="auto"/>
        <w:rPr>
          <w:rFonts w:ascii="Calibri" w:eastAsia="Calibri" w:hAnsi="Calibri" w:cs="Times New Roman"/>
          <w:b/>
          <w:sz w:val="20"/>
          <w:szCs w:val="20"/>
          <w:lang w:val="en-US"/>
        </w:rPr>
      </w:pPr>
    </w:p>
    <w:p w:rsidR="00B810C6" w:rsidRPr="007A659F" w:rsidRDefault="00B810C6" w:rsidP="00B810C6">
      <w:pPr>
        <w:contextualSpacing/>
        <w:rPr>
          <w:rFonts w:ascii="Calibri" w:eastAsia="Calibri" w:hAnsi="Calibri" w:cs="Times New Roman"/>
          <w:sz w:val="20"/>
          <w:szCs w:val="20"/>
          <w:lang w:val="en-US"/>
        </w:rPr>
      </w:pPr>
      <w:r w:rsidRPr="007A659F">
        <w:rPr>
          <w:rFonts w:ascii="Calibri" w:eastAsia="Calibri" w:hAnsi="Calibri" w:cs="Times New Roman"/>
          <w:sz w:val="20"/>
          <w:szCs w:val="20"/>
          <w:lang w:val="en-US"/>
        </w:rPr>
        <w:t xml:space="preserve">SIEBERT, A., BEZAMA, A., O’KEEFFE, S. &amp; THRÄN, D., 2016. Social life cycle assessment: in pursuit of a framework for assessing wood-based products from bioeconomy regions in Germany. </w:t>
      </w:r>
      <w:r w:rsidRPr="00B810C6">
        <w:rPr>
          <w:rFonts w:ascii="Calibri" w:eastAsia="Calibri" w:hAnsi="Calibri" w:cs="Times New Roman"/>
          <w:i/>
          <w:sz w:val="20"/>
          <w:szCs w:val="20"/>
          <w:lang w:val="en-US"/>
        </w:rPr>
        <w:t xml:space="preserve">The International Journal of Life Cycle Assessment </w:t>
      </w:r>
      <w:r w:rsidRPr="00B810C6">
        <w:rPr>
          <w:rFonts w:ascii="Calibri" w:eastAsia="Calibri" w:hAnsi="Calibri" w:cs="Times New Roman"/>
          <w:sz w:val="20"/>
          <w:szCs w:val="20"/>
          <w:lang w:val="en-US"/>
        </w:rPr>
        <w:t xml:space="preserve">[online]. </w:t>
      </w:r>
      <w:r w:rsidRPr="00B810C6">
        <w:rPr>
          <w:rFonts w:ascii="Calibri" w:eastAsia="Calibri" w:hAnsi="Calibri" w:cs="Times New Roman"/>
          <w:b/>
          <w:sz w:val="20"/>
          <w:szCs w:val="20"/>
          <w:lang w:val="en-US"/>
        </w:rPr>
        <w:t>23</w:t>
      </w:r>
      <w:r w:rsidRPr="00B810C6">
        <w:rPr>
          <w:rFonts w:ascii="Calibri" w:eastAsia="Calibri" w:hAnsi="Calibri" w:cs="Times New Roman"/>
          <w:sz w:val="20"/>
          <w:szCs w:val="20"/>
          <w:lang w:val="en-US"/>
        </w:rPr>
        <w:t>(3), pp. 651-662. [viewed 24 July 2018]. Available from:</w:t>
      </w:r>
      <w:r w:rsidRPr="007A659F">
        <w:rPr>
          <w:rFonts w:ascii="Calibri" w:eastAsia="Calibri" w:hAnsi="Calibri" w:cs="Times New Roman"/>
          <w:sz w:val="20"/>
          <w:szCs w:val="20"/>
          <w:lang w:val="en-US"/>
        </w:rPr>
        <w:t xml:space="preserve"> </w:t>
      </w:r>
      <w:r w:rsidRPr="00B810C6">
        <w:rPr>
          <w:rFonts w:ascii="Calibri" w:eastAsia="Calibri" w:hAnsi="Calibri" w:cs="Times New Roman"/>
          <w:sz w:val="20"/>
          <w:szCs w:val="20"/>
          <w:lang w:val="en-US"/>
        </w:rPr>
        <w:t>http://dx.doi.org/10.1007/s11367-016-1066-0</w:t>
      </w:r>
    </w:p>
    <w:p w:rsidR="00B810C6" w:rsidRPr="00B810C6" w:rsidRDefault="00B810C6" w:rsidP="00B810C6">
      <w:pPr>
        <w:suppressLineNumbers/>
        <w:spacing w:after="120" w:line="240" w:lineRule="auto"/>
        <w:rPr>
          <w:rFonts w:ascii="Calibri" w:eastAsia="Calibri" w:hAnsi="Calibri" w:cs="Times New Roman"/>
          <w:b/>
          <w:sz w:val="20"/>
          <w:szCs w:val="20"/>
          <w:lang w:val="en-US"/>
        </w:rPr>
      </w:pPr>
    </w:p>
    <w:p w:rsidR="00B810C6" w:rsidRPr="00B810C6" w:rsidRDefault="00B810C6" w:rsidP="00B810C6">
      <w:pPr>
        <w:spacing w:after="200" w:line="276" w:lineRule="auto"/>
        <w:contextualSpacing/>
        <w:rPr>
          <w:rFonts w:ascii="Calibri" w:eastAsia="Calibri" w:hAnsi="Calibri" w:cs="Times New Roman"/>
          <w:sz w:val="20"/>
          <w:szCs w:val="20"/>
          <w:lang w:val="de-DE"/>
        </w:rPr>
      </w:pPr>
      <w:r w:rsidRPr="00B810C6">
        <w:rPr>
          <w:rFonts w:ascii="Calibri" w:eastAsia="Calibri" w:hAnsi="Calibri" w:cs="Times New Roman"/>
          <w:sz w:val="20"/>
          <w:szCs w:val="20"/>
          <w:lang w:val="en-US"/>
        </w:rPr>
        <w:t xml:space="preserve">UNITED NATIONS ENVIRONMENT PROGRAMM (UNEP), 2009. </w:t>
      </w:r>
      <w:r w:rsidRPr="00B810C6">
        <w:rPr>
          <w:rFonts w:ascii="Calibri" w:eastAsia="Calibri" w:hAnsi="Calibri" w:cs="Times New Roman"/>
          <w:i/>
          <w:sz w:val="20"/>
          <w:szCs w:val="20"/>
          <w:lang w:val="en-US"/>
        </w:rPr>
        <w:t>Guidelines for Social Life Cycle Assessment of Products.</w:t>
      </w:r>
      <w:r w:rsidRPr="00B810C6">
        <w:rPr>
          <w:rFonts w:ascii="Calibri" w:eastAsia="Calibri" w:hAnsi="Calibri" w:cs="Times New Roman"/>
          <w:sz w:val="20"/>
          <w:szCs w:val="20"/>
          <w:lang w:val="en-US"/>
        </w:rPr>
        <w:t xml:space="preserve"> </w:t>
      </w:r>
      <w:r w:rsidRPr="00B810C6">
        <w:rPr>
          <w:rFonts w:ascii="Calibri" w:eastAsia="Calibri" w:hAnsi="Calibri" w:cs="Times New Roman"/>
          <w:sz w:val="20"/>
          <w:szCs w:val="20"/>
          <w:lang w:val="de-DE"/>
        </w:rPr>
        <w:t>Nairobi: UNEP.</w:t>
      </w:r>
    </w:p>
    <w:p w:rsidR="00B810C6" w:rsidRPr="00B810C6" w:rsidRDefault="00B810C6" w:rsidP="00B810C6">
      <w:pPr>
        <w:spacing w:after="200" w:line="276" w:lineRule="auto"/>
        <w:contextualSpacing/>
        <w:rPr>
          <w:rFonts w:ascii="Calibri" w:eastAsia="Calibri" w:hAnsi="Calibri" w:cs="Times New Roman"/>
          <w:lang w:val="de-DE"/>
        </w:rPr>
      </w:pPr>
    </w:p>
    <w:p w:rsidR="00B810C6" w:rsidRPr="00B810C6" w:rsidRDefault="00B810C6" w:rsidP="00B810C6">
      <w:pPr>
        <w:suppressLineNumbers/>
        <w:spacing w:after="120" w:line="240" w:lineRule="auto"/>
        <w:rPr>
          <w:rFonts w:ascii="Calibri" w:eastAsia="Calibri" w:hAnsi="Calibri" w:cs="Times New Roman"/>
          <w:b/>
          <w:lang w:val="en-US"/>
        </w:rPr>
      </w:pPr>
    </w:p>
    <w:p w:rsidR="00213E10" w:rsidRPr="006C684C" w:rsidRDefault="00213E10" w:rsidP="00FF5493">
      <w:pPr>
        <w:pStyle w:val="paragraph"/>
        <w:spacing w:line="276" w:lineRule="auto"/>
        <w:ind w:left="708"/>
        <w:textAlignment w:val="baseline"/>
        <w:rPr>
          <w:rFonts w:asciiTheme="minorHAnsi" w:hAnsiTheme="minorHAnsi"/>
          <w:sz w:val="20"/>
          <w:szCs w:val="20"/>
          <w:lang w:val="en-US"/>
        </w:rPr>
      </w:pPr>
    </w:p>
    <w:sectPr w:rsidR="00213E10" w:rsidRPr="006C68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A2" w:rsidRDefault="00F567A2" w:rsidP="00776CA5">
      <w:pPr>
        <w:spacing w:after="0" w:line="240" w:lineRule="auto"/>
      </w:pPr>
      <w:r>
        <w:separator/>
      </w:r>
    </w:p>
  </w:endnote>
  <w:endnote w:type="continuationSeparator" w:id="0">
    <w:p w:rsidR="00F567A2" w:rsidRDefault="00F567A2" w:rsidP="0077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3E" w:rsidRDefault="00BA533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3E" w:rsidRPr="007A659F" w:rsidRDefault="007A659F" w:rsidP="007A659F">
    <w:pPr>
      <w:rPr>
        <w:rFonts w:ascii="Arial" w:hAnsi="Arial" w:cs="Arial"/>
        <w:sz w:val="20"/>
        <w:szCs w:val="20"/>
        <w:lang w:val="en-US"/>
      </w:rPr>
    </w:pPr>
    <w:r w:rsidRPr="007A659F">
      <w:rPr>
        <w:rFonts w:ascii="Arial" w:hAnsi="Arial" w:cs="Arial"/>
        <w:sz w:val="20"/>
        <w:szCs w:val="20"/>
        <w:lang w:val="en-US"/>
      </w:rPr>
      <w:t>This work is licensed under a Creative Commons Attribution-</w:t>
    </w:r>
    <w:proofErr w:type="spellStart"/>
    <w:r w:rsidRPr="007A659F">
      <w:rPr>
        <w:rFonts w:ascii="Arial" w:hAnsi="Arial" w:cs="Arial"/>
        <w:sz w:val="20"/>
        <w:szCs w:val="20"/>
        <w:lang w:val="en-US"/>
      </w:rPr>
      <w:t>NonCommercial</w:t>
    </w:r>
    <w:proofErr w:type="spellEnd"/>
    <w:r w:rsidRPr="007A659F">
      <w:rPr>
        <w:rFonts w:ascii="Arial" w:hAnsi="Arial" w:cs="Arial"/>
        <w:sz w:val="20"/>
        <w:szCs w:val="20"/>
        <w:lang w:val="en-US"/>
      </w:rPr>
      <w:t xml:space="preserve"> 4.0 international License.</w:t>
    </w:r>
    <w:bookmarkStart w:id="0" w:name="_GoBack"/>
    <w:bookmarkEnd w:id="0"/>
  </w:p>
  <w:p w:rsidR="007A659F" w:rsidRPr="007A659F" w:rsidRDefault="007A659F">
    <w:pPr>
      <w:pStyle w:val="Stopka"/>
      <w:rPr>
        <w:lang w:val="en-US"/>
      </w:rPr>
    </w:pPr>
    <w:r>
      <w:rPr>
        <w:noProof/>
        <w:lang w:val="en-US"/>
      </w:rPr>
      <w:drawing>
        <wp:inline distT="0" distB="0" distL="0" distR="0">
          <wp:extent cx="1227411" cy="429442"/>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3E" w:rsidRDefault="00BA533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A2" w:rsidRDefault="00F567A2" w:rsidP="00776CA5">
      <w:pPr>
        <w:spacing w:after="0" w:line="240" w:lineRule="auto"/>
      </w:pPr>
      <w:r>
        <w:separator/>
      </w:r>
    </w:p>
  </w:footnote>
  <w:footnote w:type="continuationSeparator" w:id="0">
    <w:p w:rsidR="00F567A2" w:rsidRDefault="00F567A2" w:rsidP="00776CA5">
      <w:pPr>
        <w:spacing w:after="0" w:line="240" w:lineRule="auto"/>
      </w:pPr>
      <w:r>
        <w:continuationSeparator/>
      </w:r>
    </w:p>
  </w:footnote>
  <w:footnote w:id="1">
    <w:p w:rsidR="007D3BD7" w:rsidRPr="007D3BD7" w:rsidRDefault="007D3BD7">
      <w:pPr>
        <w:pStyle w:val="Tekstprzypisudolnego"/>
        <w:rPr>
          <w:lang w:val="de-DE"/>
        </w:rPr>
      </w:pPr>
      <w:r>
        <w:rPr>
          <w:rStyle w:val="Odwoanieprzypisudolnego"/>
        </w:rPr>
        <w:footnoteRef/>
      </w:r>
      <w:r>
        <w:t xml:space="preserve"> </w:t>
      </w:r>
      <w:r>
        <w:rPr>
          <w:lang w:val="de-DE"/>
        </w:rPr>
        <w:t>Social sciences and humanities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3E" w:rsidRDefault="00BA533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96768"/>
      <w:docPartObj>
        <w:docPartGallery w:val="Watermarks"/>
        <w:docPartUnique/>
      </w:docPartObj>
    </w:sdtPr>
    <w:sdtEndPr/>
    <w:sdtContent>
      <w:p w:rsidR="00BA533E" w:rsidRDefault="00F567A2">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9173" o:spid="_x0000_s2049"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3E" w:rsidRDefault="00BA533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9A7"/>
    <w:multiLevelType w:val="hybridMultilevel"/>
    <w:tmpl w:val="07047BB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46F5576"/>
    <w:multiLevelType w:val="hybridMultilevel"/>
    <w:tmpl w:val="D4ECF578"/>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 w15:restartNumberingAfterBreak="0">
    <w:nsid w:val="04B82569"/>
    <w:multiLevelType w:val="hybridMultilevel"/>
    <w:tmpl w:val="CEF40136"/>
    <w:lvl w:ilvl="0" w:tplc="04070001">
      <w:start w:val="1"/>
      <w:numFmt w:val="bullet"/>
      <w:lvlText w:val=""/>
      <w:lvlJc w:val="left"/>
      <w:pPr>
        <w:ind w:left="720" w:hanging="360"/>
      </w:pPr>
      <w:rPr>
        <w:rFonts w:ascii="Symbol" w:hAnsi="Symbol" w:hint="default"/>
        <w:b/>
      </w:rPr>
    </w:lvl>
    <w:lvl w:ilvl="1" w:tplc="0407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75816"/>
    <w:multiLevelType w:val="hybridMultilevel"/>
    <w:tmpl w:val="0D6659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A910643"/>
    <w:multiLevelType w:val="hybridMultilevel"/>
    <w:tmpl w:val="DA8EF44E"/>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5" w15:restartNumberingAfterBreak="0">
    <w:nsid w:val="0F2E0E5E"/>
    <w:multiLevelType w:val="hybridMultilevel"/>
    <w:tmpl w:val="CE74C120"/>
    <w:lvl w:ilvl="0" w:tplc="81DEC1D0">
      <w:start w:val="2"/>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2713E00"/>
    <w:multiLevelType w:val="hybridMultilevel"/>
    <w:tmpl w:val="D0DE7F18"/>
    <w:lvl w:ilvl="0" w:tplc="75D26F28">
      <w:start w:val="2"/>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5191D82"/>
    <w:multiLevelType w:val="hybridMultilevel"/>
    <w:tmpl w:val="5A18C2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7FA7E01"/>
    <w:multiLevelType w:val="hybridMultilevel"/>
    <w:tmpl w:val="3766AED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D283076"/>
    <w:multiLevelType w:val="hybridMultilevel"/>
    <w:tmpl w:val="BEC2A24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20516AAF"/>
    <w:multiLevelType w:val="hybridMultilevel"/>
    <w:tmpl w:val="FD5A316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1B844C6"/>
    <w:multiLevelType w:val="hybridMultilevel"/>
    <w:tmpl w:val="0C2AE982"/>
    <w:lvl w:ilvl="0" w:tplc="D03AF3FE">
      <w:start w:val="2"/>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30F1E1F"/>
    <w:multiLevelType w:val="hybridMultilevel"/>
    <w:tmpl w:val="6D4087F4"/>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3" w15:restartNumberingAfterBreak="0">
    <w:nsid w:val="26BF1536"/>
    <w:multiLevelType w:val="hybridMultilevel"/>
    <w:tmpl w:val="F92C9AB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4" w15:restartNumberingAfterBreak="0">
    <w:nsid w:val="26C34018"/>
    <w:multiLevelType w:val="hybridMultilevel"/>
    <w:tmpl w:val="4E4AF20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8B97511"/>
    <w:multiLevelType w:val="hybridMultilevel"/>
    <w:tmpl w:val="B2AAD528"/>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6" w15:restartNumberingAfterBreak="0">
    <w:nsid w:val="2A443D3D"/>
    <w:multiLevelType w:val="hybridMultilevel"/>
    <w:tmpl w:val="1BB6895A"/>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15:restartNumberingAfterBreak="0">
    <w:nsid w:val="2B052183"/>
    <w:multiLevelType w:val="hybridMultilevel"/>
    <w:tmpl w:val="AB184C3E"/>
    <w:lvl w:ilvl="0" w:tplc="0407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C283D86"/>
    <w:multiLevelType w:val="hybridMultilevel"/>
    <w:tmpl w:val="DF76542E"/>
    <w:lvl w:ilvl="0" w:tplc="6C5210C0">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D4559A5"/>
    <w:multiLevelType w:val="multilevel"/>
    <w:tmpl w:val="8AE8617C"/>
    <w:lvl w:ilvl="0">
      <w:start w:val="1"/>
      <w:numFmt w:val="decimal"/>
      <w:lvlText w:val="%1."/>
      <w:lvlJc w:val="left"/>
      <w:pPr>
        <w:tabs>
          <w:tab w:val="num" w:pos="660"/>
        </w:tabs>
        <w:ind w:left="660" w:hanging="360"/>
      </w:pPr>
    </w:lvl>
    <w:lvl w:ilvl="1" w:tentative="1">
      <w:start w:val="1"/>
      <w:numFmt w:val="decimal"/>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20" w15:restartNumberingAfterBreak="0">
    <w:nsid w:val="316D7238"/>
    <w:multiLevelType w:val="hybridMultilevel"/>
    <w:tmpl w:val="1BC0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D54285"/>
    <w:multiLevelType w:val="hybridMultilevel"/>
    <w:tmpl w:val="77F8C0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370B6701"/>
    <w:multiLevelType w:val="hybridMultilevel"/>
    <w:tmpl w:val="BE181CE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3744625F"/>
    <w:multiLevelType w:val="multilevel"/>
    <w:tmpl w:val="526C5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4F5183"/>
    <w:multiLevelType w:val="hybridMultilevel"/>
    <w:tmpl w:val="BF30340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3C9D16B6"/>
    <w:multiLevelType w:val="hybridMultilevel"/>
    <w:tmpl w:val="3EF4AA90"/>
    <w:lvl w:ilvl="0" w:tplc="B88C55C0">
      <w:start w:val="3"/>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46277CF1"/>
    <w:multiLevelType w:val="hybridMultilevel"/>
    <w:tmpl w:val="DEC608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A2A01C7"/>
    <w:multiLevelType w:val="hybridMultilevel"/>
    <w:tmpl w:val="FFC83620"/>
    <w:lvl w:ilvl="0" w:tplc="0B18F64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244973"/>
    <w:multiLevelType w:val="hybridMultilevel"/>
    <w:tmpl w:val="19ECBAB8"/>
    <w:lvl w:ilvl="0" w:tplc="3F02A6EC">
      <w:start w:val="2"/>
      <w:numFmt w:val="bullet"/>
      <w:lvlText w:val="-"/>
      <w:lvlJc w:val="left"/>
      <w:pPr>
        <w:ind w:left="1440" w:hanging="360"/>
      </w:pPr>
      <w:rPr>
        <w:rFonts w:ascii="Calibri" w:eastAsiaTheme="minorHAnsi" w:hAnsi="Calibri" w:cstheme="minorBidi"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1242590"/>
    <w:multiLevelType w:val="hybridMultilevel"/>
    <w:tmpl w:val="8820AC78"/>
    <w:lvl w:ilvl="0" w:tplc="3D7AC5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55264F39"/>
    <w:multiLevelType w:val="hybridMultilevel"/>
    <w:tmpl w:val="008C6B1C"/>
    <w:lvl w:ilvl="0" w:tplc="0409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5A4A20DF"/>
    <w:multiLevelType w:val="hybridMultilevel"/>
    <w:tmpl w:val="86A0194A"/>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2" w15:restartNumberingAfterBreak="0">
    <w:nsid w:val="66760714"/>
    <w:multiLevelType w:val="hybridMultilevel"/>
    <w:tmpl w:val="5B4855FA"/>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3" w15:restartNumberingAfterBreak="0">
    <w:nsid w:val="67324552"/>
    <w:multiLevelType w:val="hybridMultilevel"/>
    <w:tmpl w:val="4B487F3C"/>
    <w:lvl w:ilvl="0" w:tplc="0407000F">
      <w:start w:val="1"/>
      <w:numFmt w:val="decimal"/>
      <w:lvlText w:val="%1."/>
      <w:lvlJc w:val="left"/>
      <w:pPr>
        <w:ind w:left="360" w:hanging="360"/>
      </w:pPr>
      <w:rPr>
        <w:rFonts w:hint="default"/>
      </w:rPr>
    </w:lvl>
    <w:lvl w:ilvl="1" w:tplc="8E08513E">
      <w:numFmt w:val="bullet"/>
      <w:lvlText w:val="-"/>
      <w:lvlJc w:val="left"/>
      <w:pPr>
        <w:ind w:left="1440" w:hanging="72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877685C"/>
    <w:multiLevelType w:val="multilevel"/>
    <w:tmpl w:val="DDC20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C86063"/>
    <w:multiLevelType w:val="hybridMultilevel"/>
    <w:tmpl w:val="F09A04E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71FF1B36"/>
    <w:multiLevelType w:val="hybridMultilevel"/>
    <w:tmpl w:val="CFFA4464"/>
    <w:lvl w:ilvl="0" w:tplc="93D26B10">
      <w:start w:val="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6823413"/>
    <w:multiLevelType w:val="hybridMultilevel"/>
    <w:tmpl w:val="268C1000"/>
    <w:lvl w:ilvl="0" w:tplc="4A24DC58">
      <w:start w:val="1"/>
      <w:numFmt w:val="decimal"/>
      <w:lvlText w:val="%1."/>
      <w:lvlJc w:val="left"/>
      <w:pPr>
        <w:ind w:left="360" w:hanging="360"/>
      </w:pPr>
      <w:rPr>
        <w:rFonts w:hint="default"/>
        <w:b/>
      </w:rPr>
    </w:lvl>
    <w:lvl w:ilvl="1" w:tplc="0407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4F5570"/>
    <w:multiLevelType w:val="hybridMultilevel"/>
    <w:tmpl w:val="FEDCD452"/>
    <w:lvl w:ilvl="0" w:tplc="0407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926DFB"/>
    <w:multiLevelType w:val="hybridMultilevel"/>
    <w:tmpl w:val="1C3C80E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40" w15:restartNumberingAfterBreak="0">
    <w:nsid w:val="7CB329D7"/>
    <w:multiLevelType w:val="hybridMultilevel"/>
    <w:tmpl w:val="D1E264CA"/>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num w:numId="1">
    <w:abstractNumId w:val="37"/>
  </w:num>
  <w:num w:numId="2">
    <w:abstractNumId w:val="29"/>
  </w:num>
  <w:num w:numId="3">
    <w:abstractNumId w:val="26"/>
  </w:num>
  <w:num w:numId="4">
    <w:abstractNumId w:val="20"/>
  </w:num>
  <w:num w:numId="5">
    <w:abstractNumId w:val="21"/>
  </w:num>
  <w:num w:numId="6">
    <w:abstractNumId w:val="0"/>
  </w:num>
  <w:num w:numId="7">
    <w:abstractNumId w:val="3"/>
  </w:num>
  <w:num w:numId="8">
    <w:abstractNumId w:val="22"/>
  </w:num>
  <w:num w:numId="9">
    <w:abstractNumId w:val="9"/>
  </w:num>
  <w:num w:numId="10">
    <w:abstractNumId w:val="16"/>
  </w:num>
  <w:num w:numId="11">
    <w:abstractNumId w:val="17"/>
  </w:num>
  <w:num w:numId="12">
    <w:abstractNumId w:val="33"/>
  </w:num>
  <w:num w:numId="13">
    <w:abstractNumId w:val="19"/>
  </w:num>
  <w:num w:numId="14">
    <w:abstractNumId w:val="34"/>
  </w:num>
  <w:num w:numId="15">
    <w:abstractNumId w:val="23"/>
  </w:num>
  <w:num w:numId="16">
    <w:abstractNumId w:val="13"/>
  </w:num>
  <w:num w:numId="17">
    <w:abstractNumId w:val="35"/>
  </w:num>
  <w:num w:numId="18">
    <w:abstractNumId w:val="36"/>
  </w:num>
  <w:num w:numId="19">
    <w:abstractNumId w:val="27"/>
  </w:num>
  <w:num w:numId="20">
    <w:abstractNumId w:val="7"/>
  </w:num>
  <w:num w:numId="21">
    <w:abstractNumId w:val="11"/>
  </w:num>
  <w:num w:numId="22">
    <w:abstractNumId w:val="6"/>
  </w:num>
  <w:num w:numId="23">
    <w:abstractNumId w:val="28"/>
  </w:num>
  <w:num w:numId="24">
    <w:abstractNumId w:val="5"/>
  </w:num>
  <w:num w:numId="25">
    <w:abstractNumId w:val="25"/>
  </w:num>
  <w:num w:numId="26">
    <w:abstractNumId w:val="18"/>
  </w:num>
  <w:num w:numId="27">
    <w:abstractNumId w:val="24"/>
  </w:num>
  <w:num w:numId="28">
    <w:abstractNumId w:val="8"/>
  </w:num>
  <w:num w:numId="29">
    <w:abstractNumId w:val="10"/>
  </w:num>
  <w:num w:numId="30">
    <w:abstractNumId w:val="14"/>
  </w:num>
  <w:num w:numId="31">
    <w:abstractNumId w:val="2"/>
  </w:num>
  <w:num w:numId="32">
    <w:abstractNumId w:val="1"/>
  </w:num>
  <w:num w:numId="33">
    <w:abstractNumId w:val="38"/>
  </w:num>
  <w:num w:numId="34">
    <w:abstractNumId w:val="30"/>
  </w:num>
  <w:num w:numId="35">
    <w:abstractNumId w:val="31"/>
  </w:num>
  <w:num w:numId="36">
    <w:abstractNumId w:val="39"/>
  </w:num>
  <w:num w:numId="37">
    <w:abstractNumId w:val="12"/>
  </w:num>
  <w:num w:numId="38">
    <w:abstractNumId w:val="4"/>
  </w:num>
  <w:num w:numId="39">
    <w:abstractNumId w:val="32"/>
  </w:num>
  <w:num w:numId="40">
    <w:abstractNumId w:val="4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ED"/>
    <w:rsid w:val="00006CD7"/>
    <w:rsid w:val="0002237B"/>
    <w:rsid w:val="000551BD"/>
    <w:rsid w:val="00057C6C"/>
    <w:rsid w:val="000820AC"/>
    <w:rsid w:val="000A5AD6"/>
    <w:rsid w:val="000B4510"/>
    <w:rsid w:val="000C0FB8"/>
    <w:rsid w:val="000C1EAB"/>
    <w:rsid w:val="000C2234"/>
    <w:rsid w:val="000C277F"/>
    <w:rsid w:val="000D2BAE"/>
    <w:rsid w:val="000E77C5"/>
    <w:rsid w:val="000F47C5"/>
    <w:rsid w:val="00104AE1"/>
    <w:rsid w:val="00105D6E"/>
    <w:rsid w:val="0011388A"/>
    <w:rsid w:val="0014511D"/>
    <w:rsid w:val="0015252E"/>
    <w:rsid w:val="00161512"/>
    <w:rsid w:val="00162A43"/>
    <w:rsid w:val="0016527B"/>
    <w:rsid w:val="001827ED"/>
    <w:rsid w:val="001C2137"/>
    <w:rsid w:val="001E2C32"/>
    <w:rsid w:val="001E5E51"/>
    <w:rsid w:val="001E772F"/>
    <w:rsid w:val="001E7DE0"/>
    <w:rsid w:val="001F55F1"/>
    <w:rsid w:val="002013C1"/>
    <w:rsid w:val="00203DA2"/>
    <w:rsid w:val="002114BB"/>
    <w:rsid w:val="00213E10"/>
    <w:rsid w:val="00227560"/>
    <w:rsid w:val="0023071A"/>
    <w:rsid w:val="00264A8A"/>
    <w:rsid w:val="0027085E"/>
    <w:rsid w:val="00297662"/>
    <w:rsid w:val="002A7C27"/>
    <w:rsid w:val="002B2E36"/>
    <w:rsid w:val="002C4B80"/>
    <w:rsid w:val="002F2A5B"/>
    <w:rsid w:val="003035A9"/>
    <w:rsid w:val="00310E11"/>
    <w:rsid w:val="003147C8"/>
    <w:rsid w:val="00321553"/>
    <w:rsid w:val="003215BF"/>
    <w:rsid w:val="003422E8"/>
    <w:rsid w:val="00343899"/>
    <w:rsid w:val="003557C0"/>
    <w:rsid w:val="00355880"/>
    <w:rsid w:val="00373552"/>
    <w:rsid w:val="003826E6"/>
    <w:rsid w:val="00393297"/>
    <w:rsid w:val="003D79A5"/>
    <w:rsid w:val="004120EE"/>
    <w:rsid w:val="004139F4"/>
    <w:rsid w:val="00416D1E"/>
    <w:rsid w:val="00431006"/>
    <w:rsid w:val="00431F30"/>
    <w:rsid w:val="0043448B"/>
    <w:rsid w:val="00456BC6"/>
    <w:rsid w:val="00470B20"/>
    <w:rsid w:val="004872D0"/>
    <w:rsid w:val="004A431F"/>
    <w:rsid w:val="004D3ED4"/>
    <w:rsid w:val="004E41D4"/>
    <w:rsid w:val="005045BE"/>
    <w:rsid w:val="00536F51"/>
    <w:rsid w:val="00542B90"/>
    <w:rsid w:val="005627BF"/>
    <w:rsid w:val="00564095"/>
    <w:rsid w:val="005858A3"/>
    <w:rsid w:val="00590BF4"/>
    <w:rsid w:val="00593D08"/>
    <w:rsid w:val="005956EA"/>
    <w:rsid w:val="005A05DA"/>
    <w:rsid w:val="005C2A28"/>
    <w:rsid w:val="005C6CAD"/>
    <w:rsid w:val="005C7271"/>
    <w:rsid w:val="005D2E60"/>
    <w:rsid w:val="005D4217"/>
    <w:rsid w:val="005D7A46"/>
    <w:rsid w:val="005E3733"/>
    <w:rsid w:val="005F0453"/>
    <w:rsid w:val="005F26FB"/>
    <w:rsid w:val="00600B5C"/>
    <w:rsid w:val="0061559B"/>
    <w:rsid w:val="00617203"/>
    <w:rsid w:val="00626FE1"/>
    <w:rsid w:val="00636FFF"/>
    <w:rsid w:val="00643C9B"/>
    <w:rsid w:val="00684DC5"/>
    <w:rsid w:val="0069259F"/>
    <w:rsid w:val="006A0BC0"/>
    <w:rsid w:val="006A709C"/>
    <w:rsid w:val="006B04C1"/>
    <w:rsid w:val="006C0365"/>
    <w:rsid w:val="006C684C"/>
    <w:rsid w:val="006C7CEC"/>
    <w:rsid w:val="006D2F25"/>
    <w:rsid w:val="006E60C3"/>
    <w:rsid w:val="0070352C"/>
    <w:rsid w:val="0070541B"/>
    <w:rsid w:val="00706910"/>
    <w:rsid w:val="00727B40"/>
    <w:rsid w:val="00736607"/>
    <w:rsid w:val="00762845"/>
    <w:rsid w:val="00763FCA"/>
    <w:rsid w:val="00776CA5"/>
    <w:rsid w:val="007802F0"/>
    <w:rsid w:val="007A55CD"/>
    <w:rsid w:val="007A659F"/>
    <w:rsid w:val="007C05AB"/>
    <w:rsid w:val="007C55E1"/>
    <w:rsid w:val="007D1FE8"/>
    <w:rsid w:val="007D3BD7"/>
    <w:rsid w:val="008031ED"/>
    <w:rsid w:val="008167B3"/>
    <w:rsid w:val="00822A61"/>
    <w:rsid w:val="0084268B"/>
    <w:rsid w:val="00846A2E"/>
    <w:rsid w:val="00870C14"/>
    <w:rsid w:val="00875B3F"/>
    <w:rsid w:val="0089100B"/>
    <w:rsid w:val="008A609A"/>
    <w:rsid w:val="008A6D5B"/>
    <w:rsid w:val="008B7DB3"/>
    <w:rsid w:val="008B7F5D"/>
    <w:rsid w:val="008C3229"/>
    <w:rsid w:val="008F1997"/>
    <w:rsid w:val="0090565E"/>
    <w:rsid w:val="00910239"/>
    <w:rsid w:val="009139FB"/>
    <w:rsid w:val="00916AB8"/>
    <w:rsid w:val="00930460"/>
    <w:rsid w:val="00930864"/>
    <w:rsid w:val="0093428D"/>
    <w:rsid w:val="00954F9D"/>
    <w:rsid w:val="00955AB8"/>
    <w:rsid w:val="00960FB8"/>
    <w:rsid w:val="0096620A"/>
    <w:rsid w:val="0098057F"/>
    <w:rsid w:val="00987C47"/>
    <w:rsid w:val="00992ABF"/>
    <w:rsid w:val="009A2015"/>
    <w:rsid w:val="009A55FD"/>
    <w:rsid w:val="009B0218"/>
    <w:rsid w:val="009B1DF3"/>
    <w:rsid w:val="009B2CC8"/>
    <w:rsid w:val="009D4D3D"/>
    <w:rsid w:val="009D559B"/>
    <w:rsid w:val="00A02E1F"/>
    <w:rsid w:val="00A25D01"/>
    <w:rsid w:val="00A318BD"/>
    <w:rsid w:val="00A357A0"/>
    <w:rsid w:val="00A52DC2"/>
    <w:rsid w:val="00A553E1"/>
    <w:rsid w:val="00A56E40"/>
    <w:rsid w:val="00A67D64"/>
    <w:rsid w:val="00A77483"/>
    <w:rsid w:val="00A81567"/>
    <w:rsid w:val="00A93234"/>
    <w:rsid w:val="00AA519C"/>
    <w:rsid w:val="00AD3087"/>
    <w:rsid w:val="00AD41ED"/>
    <w:rsid w:val="00AF5FC4"/>
    <w:rsid w:val="00B0513E"/>
    <w:rsid w:val="00B20296"/>
    <w:rsid w:val="00B24596"/>
    <w:rsid w:val="00B333B5"/>
    <w:rsid w:val="00B374A6"/>
    <w:rsid w:val="00B41321"/>
    <w:rsid w:val="00B47A47"/>
    <w:rsid w:val="00B52F4D"/>
    <w:rsid w:val="00B74C8B"/>
    <w:rsid w:val="00B810C6"/>
    <w:rsid w:val="00B83765"/>
    <w:rsid w:val="00BA533E"/>
    <w:rsid w:val="00BB74D1"/>
    <w:rsid w:val="00BC119D"/>
    <w:rsid w:val="00BD0935"/>
    <w:rsid w:val="00BD373D"/>
    <w:rsid w:val="00BD52B4"/>
    <w:rsid w:val="00BF71E7"/>
    <w:rsid w:val="00C00E18"/>
    <w:rsid w:val="00C26C7B"/>
    <w:rsid w:val="00C26F6D"/>
    <w:rsid w:val="00C31581"/>
    <w:rsid w:val="00C60747"/>
    <w:rsid w:val="00C62D76"/>
    <w:rsid w:val="00C66169"/>
    <w:rsid w:val="00C72C7B"/>
    <w:rsid w:val="00C8614D"/>
    <w:rsid w:val="00C935F1"/>
    <w:rsid w:val="00C951AF"/>
    <w:rsid w:val="00CA1622"/>
    <w:rsid w:val="00CA6E9F"/>
    <w:rsid w:val="00CB52E1"/>
    <w:rsid w:val="00CD4E37"/>
    <w:rsid w:val="00CE0C10"/>
    <w:rsid w:val="00D100ED"/>
    <w:rsid w:val="00D25C16"/>
    <w:rsid w:val="00D27B0F"/>
    <w:rsid w:val="00D4377C"/>
    <w:rsid w:val="00D45F86"/>
    <w:rsid w:val="00D5069F"/>
    <w:rsid w:val="00D50826"/>
    <w:rsid w:val="00D519D0"/>
    <w:rsid w:val="00D55ACD"/>
    <w:rsid w:val="00D73527"/>
    <w:rsid w:val="00D766A8"/>
    <w:rsid w:val="00D82377"/>
    <w:rsid w:val="00D93516"/>
    <w:rsid w:val="00DA0624"/>
    <w:rsid w:val="00DB0830"/>
    <w:rsid w:val="00DC6AB2"/>
    <w:rsid w:val="00DD64A9"/>
    <w:rsid w:val="00DE0F57"/>
    <w:rsid w:val="00DF2EC7"/>
    <w:rsid w:val="00E151C6"/>
    <w:rsid w:val="00E25033"/>
    <w:rsid w:val="00E263EF"/>
    <w:rsid w:val="00E32A1F"/>
    <w:rsid w:val="00E47C6B"/>
    <w:rsid w:val="00E55679"/>
    <w:rsid w:val="00E77175"/>
    <w:rsid w:val="00E8615E"/>
    <w:rsid w:val="00EA225B"/>
    <w:rsid w:val="00EB55BB"/>
    <w:rsid w:val="00EC130A"/>
    <w:rsid w:val="00EC77B2"/>
    <w:rsid w:val="00EC7BAD"/>
    <w:rsid w:val="00EE21C5"/>
    <w:rsid w:val="00EF49AA"/>
    <w:rsid w:val="00F2683D"/>
    <w:rsid w:val="00F31E12"/>
    <w:rsid w:val="00F51069"/>
    <w:rsid w:val="00F567A2"/>
    <w:rsid w:val="00F73848"/>
    <w:rsid w:val="00F82725"/>
    <w:rsid w:val="00F93BED"/>
    <w:rsid w:val="00FA0950"/>
    <w:rsid w:val="00FA5CD0"/>
    <w:rsid w:val="00FD0826"/>
    <w:rsid w:val="00FD574D"/>
    <w:rsid w:val="00FE112F"/>
    <w:rsid w:val="00FE12F6"/>
    <w:rsid w:val="00FE5D77"/>
    <w:rsid w:val="00FE70BA"/>
    <w:rsid w:val="00FF3784"/>
    <w:rsid w:val="00FF5493"/>
    <w:rsid w:val="00FF6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684A43"/>
  <w15:docId w15:val="{B6BB7E1D-2D14-493E-8472-D5F04B33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CA5"/>
  </w:style>
  <w:style w:type="paragraph" w:styleId="Stopka">
    <w:name w:val="footer"/>
    <w:basedOn w:val="Normalny"/>
    <w:link w:val="StopkaZnak"/>
    <w:uiPriority w:val="99"/>
    <w:unhideWhenUsed/>
    <w:rsid w:val="00776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CA5"/>
  </w:style>
  <w:style w:type="paragraph" w:styleId="Akapitzlist">
    <w:name w:val="List Paragraph"/>
    <w:basedOn w:val="Normalny"/>
    <w:uiPriority w:val="34"/>
    <w:qFormat/>
    <w:rsid w:val="00D766A8"/>
    <w:pPr>
      <w:ind w:left="720"/>
      <w:contextualSpacing/>
    </w:pPr>
  </w:style>
  <w:style w:type="paragraph" w:styleId="Tekstdymka">
    <w:name w:val="Balloon Text"/>
    <w:basedOn w:val="Normalny"/>
    <w:link w:val="TekstdymkaZnak"/>
    <w:uiPriority w:val="99"/>
    <w:semiHidden/>
    <w:unhideWhenUsed/>
    <w:rsid w:val="003D79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9A5"/>
    <w:rPr>
      <w:rFonts w:ascii="Tahoma" w:hAnsi="Tahoma" w:cs="Tahoma"/>
      <w:sz w:val="16"/>
      <w:szCs w:val="16"/>
    </w:rPr>
  </w:style>
  <w:style w:type="paragraph" w:customStyle="1" w:styleId="textbox">
    <w:name w:val="textbox"/>
    <w:basedOn w:val="Normalny"/>
    <w:rsid w:val="005D421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aragraph">
    <w:name w:val="paragraph"/>
    <w:basedOn w:val="Normalny"/>
    <w:rsid w:val="00213E1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omylnaczcionkaakapitu"/>
    <w:rsid w:val="00213E10"/>
  </w:style>
  <w:style w:type="character" w:customStyle="1" w:styleId="eop">
    <w:name w:val="eop"/>
    <w:basedOn w:val="Domylnaczcionkaakapitu"/>
    <w:rsid w:val="00213E10"/>
  </w:style>
  <w:style w:type="character" w:customStyle="1" w:styleId="spellingerror">
    <w:name w:val="spellingerror"/>
    <w:basedOn w:val="Domylnaczcionkaakapitu"/>
    <w:rsid w:val="00213E10"/>
  </w:style>
  <w:style w:type="character" w:customStyle="1" w:styleId="contextualspellingandgrammarerror">
    <w:name w:val="contextualspellingandgrammarerror"/>
    <w:basedOn w:val="Domylnaczcionkaakapitu"/>
    <w:rsid w:val="00213E10"/>
  </w:style>
  <w:style w:type="character" w:styleId="Odwoaniedokomentarza">
    <w:name w:val="annotation reference"/>
    <w:basedOn w:val="Domylnaczcionkaakapitu"/>
    <w:uiPriority w:val="99"/>
    <w:semiHidden/>
    <w:unhideWhenUsed/>
    <w:rsid w:val="00DD64A9"/>
    <w:rPr>
      <w:sz w:val="16"/>
      <w:szCs w:val="16"/>
    </w:rPr>
  </w:style>
  <w:style w:type="paragraph" w:styleId="Tekstkomentarza">
    <w:name w:val="annotation text"/>
    <w:basedOn w:val="Normalny"/>
    <w:link w:val="TekstkomentarzaZnak"/>
    <w:uiPriority w:val="99"/>
    <w:semiHidden/>
    <w:unhideWhenUsed/>
    <w:rsid w:val="00DD64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4A9"/>
    <w:rPr>
      <w:sz w:val="20"/>
      <w:szCs w:val="20"/>
    </w:rPr>
  </w:style>
  <w:style w:type="paragraph" w:styleId="Tematkomentarza">
    <w:name w:val="annotation subject"/>
    <w:basedOn w:val="Tekstkomentarza"/>
    <w:next w:val="Tekstkomentarza"/>
    <w:link w:val="TematkomentarzaZnak"/>
    <w:uiPriority w:val="99"/>
    <w:semiHidden/>
    <w:unhideWhenUsed/>
    <w:rsid w:val="00DD64A9"/>
    <w:rPr>
      <w:b/>
      <w:bCs/>
    </w:rPr>
  </w:style>
  <w:style w:type="character" w:customStyle="1" w:styleId="TematkomentarzaZnak">
    <w:name w:val="Temat komentarza Znak"/>
    <w:basedOn w:val="TekstkomentarzaZnak"/>
    <w:link w:val="Tematkomentarza"/>
    <w:uiPriority w:val="99"/>
    <w:semiHidden/>
    <w:rsid w:val="00DD64A9"/>
    <w:rPr>
      <w:b/>
      <w:bCs/>
      <w:sz w:val="20"/>
      <w:szCs w:val="20"/>
    </w:rPr>
  </w:style>
  <w:style w:type="paragraph" w:styleId="Tekstprzypisudolnego">
    <w:name w:val="footnote text"/>
    <w:basedOn w:val="Normalny"/>
    <w:link w:val="TekstprzypisudolnegoZnak"/>
    <w:uiPriority w:val="99"/>
    <w:semiHidden/>
    <w:unhideWhenUsed/>
    <w:rsid w:val="007D3B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3BD7"/>
    <w:rPr>
      <w:sz w:val="20"/>
      <w:szCs w:val="20"/>
    </w:rPr>
  </w:style>
  <w:style w:type="character" w:styleId="Odwoanieprzypisudolnego">
    <w:name w:val="footnote reference"/>
    <w:basedOn w:val="Domylnaczcionkaakapitu"/>
    <w:uiPriority w:val="99"/>
    <w:semiHidden/>
    <w:unhideWhenUsed/>
    <w:rsid w:val="007D3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469">
      <w:bodyDiv w:val="1"/>
      <w:marLeft w:val="0"/>
      <w:marRight w:val="0"/>
      <w:marTop w:val="0"/>
      <w:marBottom w:val="0"/>
      <w:divBdr>
        <w:top w:val="none" w:sz="0" w:space="0" w:color="auto"/>
        <w:left w:val="none" w:sz="0" w:space="0" w:color="auto"/>
        <w:bottom w:val="none" w:sz="0" w:space="0" w:color="auto"/>
        <w:right w:val="none" w:sz="0" w:space="0" w:color="auto"/>
      </w:divBdr>
    </w:div>
    <w:div w:id="418143454">
      <w:bodyDiv w:val="1"/>
      <w:marLeft w:val="0"/>
      <w:marRight w:val="0"/>
      <w:marTop w:val="0"/>
      <w:marBottom w:val="0"/>
      <w:divBdr>
        <w:top w:val="none" w:sz="0" w:space="0" w:color="auto"/>
        <w:left w:val="none" w:sz="0" w:space="0" w:color="auto"/>
        <w:bottom w:val="none" w:sz="0" w:space="0" w:color="auto"/>
        <w:right w:val="none" w:sz="0" w:space="0" w:color="auto"/>
      </w:divBdr>
    </w:div>
    <w:div w:id="550002186">
      <w:bodyDiv w:val="1"/>
      <w:marLeft w:val="0"/>
      <w:marRight w:val="0"/>
      <w:marTop w:val="0"/>
      <w:marBottom w:val="0"/>
      <w:divBdr>
        <w:top w:val="none" w:sz="0" w:space="0" w:color="auto"/>
        <w:left w:val="none" w:sz="0" w:space="0" w:color="auto"/>
        <w:bottom w:val="none" w:sz="0" w:space="0" w:color="auto"/>
        <w:right w:val="none" w:sz="0" w:space="0" w:color="auto"/>
      </w:divBdr>
      <w:divsChild>
        <w:div w:id="21054156">
          <w:marLeft w:val="0"/>
          <w:marRight w:val="0"/>
          <w:marTop w:val="0"/>
          <w:marBottom w:val="0"/>
          <w:divBdr>
            <w:top w:val="none" w:sz="0" w:space="0" w:color="auto"/>
            <w:left w:val="none" w:sz="0" w:space="0" w:color="auto"/>
            <w:bottom w:val="none" w:sz="0" w:space="0" w:color="auto"/>
            <w:right w:val="none" w:sz="0" w:space="0" w:color="auto"/>
          </w:divBdr>
          <w:divsChild>
            <w:div w:id="1091975799">
              <w:marLeft w:val="0"/>
              <w:marRight w:val="0"/>
              <w:marTop w:val="0"/>
              <w:marBottom w:val="0"/>
              <w:divBdr>
                <w:top w:val="none" w:sz="0" w:space="0" w:color="auto"/>
                <w:left w:val="none" w:sz="0" w:space="0" w:color="auto"/>
                <w:bottom w:val="none" w:sz="0" w:space="0" w:color="auto"/>
                <w:right w:val="none" w:sz="0" w:space="0" w:color="auto"/>
              </w:divBdr>
              <w:divsChild>
                <w:div w:id="128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33653">
      <w:bodyDiv w:val="1"/>
      <w:marLeft w:val="0"/>
      <w:marRight w:val="0"/>
      <w:marTop w:val="0"/>
      <w:marBottom w:val="0"/>
      <w:divBdr>
        <w:top w:val="none" w:sz="0" w:space="0" w:color="auto"/>
        <w:left w:val="none" w:sz="0" w:space="0" w:color="auto"/>
        <w:bottom w:val="none" w:sz="0" w:space="0" w:color="auto"/>
        <w:right w:val="none" w:sz="0" w:space="0" w:color="auto"/>
      </w:divBdr>
      <w:divsChild>
        <w:div w:id="867184203">
          <w:marLeft w:val="0"/>
          <w:marRight w:val="0"/>
          <w:marTop w:val="0"/>
          <w:marBottom w:val="0"/>
          <w:divBdr>
            <w:top w:val="none" w:sz="0" w:space="0" w:color="auto"/>
            <w:left w:val="none" w:sz="0" w:space="0" w:color="auto"/>
            <w:bottom w:val="none" w:sz="0" w:space="0" w:color="auto"/>
            <w:right w:val="none" w:sz="0" w:space="0" w:color="auto"/>
          </w:divBdr>
          <w:divsChild>
            <w:div w:id="174804043">
              <w:marLeft w:val="0"/>
              <w:marRight w:val="0"/>
              <w:marTop w:val="0"/>
              <w:marBottom w:val="0"/>
              <w:divBdr>
                <w:top w:val="none" w:sz="0" w:space="0" w:color="auto"/>
                <w:left w:val="none" w:sz="0" w:space="0" w:color="auto"/>
                <w:bottom w:val="none" w:sz="0" w:space="0" w:color="auto"/>
                <w:right w:val="none" w:sz="0" w:space="0" w:color="auto"/>
              </w:divBdr>
            </w:div>
            <w:div w:id="113987320">
              <w:marLeft w:val="0"/>
              <w:marRight w:val="0"/>
              <w:marTop w:val="0"/>
              <w:marBottom w:val="0"/>
              <w:divBdr>
                <w:top w:val="none" w:sz="0" w:space="0" w:color="auto"/>
                <w:left w:val="none" w:sz="0" w:space="0" w:color="auto"/>
                <w:bottom w:val="none" w:sz="0" w:space="0" w:color="auto"/>
                <w:right w:val="none" w:sz="0" w:space="0" w:color="auto"/>
              </w:divBdr>
            </w:div>
            <w:div w:id="349142627">
              <w:marLeft w:val="0"/>
              <w:marRight w:val="0"/>
              <w:marTop w:val="0"/>
              <w:marBottom w:val="0"/>
              <w:divBdr>
                <w:top w:val="none" w:sz="0" w:space="0" w:color="auto"/>
                <w:left w:val="none" w:sz="0" w:space="0" w:color="auto"/>
                <w:bottom w:val="none" w:sz="0" w:space="0" w:color="auto"/>
                <w:right w:val="none" w:sz="0" w:space="0" w:color="auto"/>
              </w:divBdr>
            </w:div>
            <w:div w:id="1018235157">
              <w:marLeft w:val="0"/>
              <w:marRight w:val="0"/>
              <w:marTop w:val="0"/>
              <w:marBottom w:val="0"/>
              <w:divBdr>
                <w:top w:val="none" w:sz="0" w:space="0" w:color="auto"/>
                <w:left w:val="none" w:sz="0" w:space="0" w:color="auto"/>
                <w:bottom w:val="none" w:sz="0" w:space="0" w:color="auto"/>
                <w:right w:val="none" w:sz="0" w:space="0" w:color="auto"/>
              </w:divBdr>
            </w:div>
            <w:div w:id="1675837057">
              <w:marLeft w:val="0"/>
              <w:marRight w:val="0"/>
              <w:marTop w:val="0"/>
              <w:marBottom w:val="0"/>
              <w:divBdr>
                <w:top w:val="none" w:sz="0" w:space="0" w:color="auto"/>
                <w:left w:val="none" w:sz="0" w:space="0" w:color="auto"/>
                <w:bottom w:val="none" w:sz="0" w:space="0" w:color="auto"/>
                <w:right w:val="none" w:sz="0" w:space="0" w:color="auto"/>
              </w:divBdr>
            </w:div>
            <w:div w:id="1832911975">
              <w:marLeft w:val="0"/>
              <w:marRight w:val="0"/>
              <w:marTop w:val="0"/>
              <w:marBottom w:val="0"/>
              <w:divBdr>
                <w:top w:val="none" w:sz="0" w:space="0" w:color="auto"/>
                <w:left w:val="none" w:sz="0" w:space="0" w:color="auto"/>
                <w:bottom w:val="none" w:sz="0" w:space="0" w:color="auto"/>
                <w:right w:val="none" w:sz="0" w:space="0" w:color="auto"/>
              </w:divBdr>
            </w:div>
            <w:div w:id="2123838180">
              <w:marLeft w:val="0"/>
              <w:marRight w:val="0"/>
              <w:marTop w:val="0"/>
              <w:marBottom w:val="0"/>
              <w:divBdr>
                <w:top w:val="none" w:sz="0" w:space="0" w:color="auto"/>
                <w:left w:val="none" w:sz="0" w:space="0" w:color="auto"/>
                <w:bottom w:val="none" w:sz="0" w:space="0" w:color="auto"/>
                <w:right w:val="none" w:sz="0" w:space="0" w:color="auto"/>
              </w:divBdr>
            </w:div>
            <w:div w:id="1497770516">
              <w:marLeft w:val="0"/>
              <w:marRight w:val="0"/>
              <w:marTop w:val="0"/>
              <w:marBottom w:val="0"/>
              <w:divBdr>
                <w:top w:val="none" w:sz="0" w:space="0" w:color="auto"/>
                <w:left w:val="none" w:sz="0" w:space="0" w:color="auto"/>
                <w:bottom w:val="none" w:sz="0" w:space="0" w:color="auto"/>
                <w:right w:val="none" w:sz="0" w:space="0" w:color="auto"/>
              </w:divBdr>
            </w:div>
            <w:div w:id="1691223825">
              <w:marLeft w:val="0"/>
              <w:marRight w:val="0"/>
              <w:marTop w:val="0"/>
              <w:marBottom w:val="0"/>
              <w:divBdr>
                <w:top w:val="none" w:sz="0" w:space="0" w:color="auto"/>
                <w:left w:val="none" w:sz="0" w:space="0" w:color="auto"/>
                <w:bottom w:val="none" w:sz="0" w:space="0" w:color="auto"/>
                <w:right w:val="none" w:sz="0" w:space="0" w:color="auto"/>
              </w:divBdr>
            </w:div>
            <w:div w:id="329480359">
              <w:marLeft w:val="0"/>
              <w:marRight w:val="0"/>
              <w:marTop w:val="0"/>
              <w:marBottom w:val="0"/>
              <w:divBdr>
                <w:top w:val="none" w:sz="0" w:space="0" w:color="auto"/>
                <w:left w:val="none" w:sz="0" w:space="0" w:color="auto"/>
                <w:bottom w:val="none" w:sz="0" w:space="0" w:color="auto"/>
                <w:right w:val="none" w:sz="0" w:space="0" w:color="auto"/>
              </w:divBdr>
            </w:div>
            <w:div w:id="942498043">
              <w:marLeft w:val="0"/>
              <w:marRight w:val="0"/>
              <w:marTop w:val="0"/>
              <w:marBottom w:val="0"/>
              <w:divBdr>
                <w:top w:val="none" w:sz="0" w:space="0" w:color="auto"/>
                <w:left w:val="none" w:sz="0" w:space="0" w:color="auto"/>
                <w:bottom w:val="none" w:sz="0" w:space="0" w:color="auto"/>
                <w:right w:val="none" w:sz="0" w:space="0" w:color="auto"/>
              </w:divBdr>
            </w:div>
            <w:div w:id="722219826">
              <w:marLeft w:val="0"/>
              <w:marRight w:val="0"/>
              <w:marTop w:val="0"/>
              <w:marBottom w:val="0"/>
              <w:divBdr>
                <w:top w:val="none" w:sz="0" w:space="0" w:color="auto"/>
                <w:left w:val="none" w:sz="0" w:space="0" w:color="auto"/>
                <w:bottom w:val="none" w:sz="0" w:space="0" w:color="auto"/>
                <w:right w:val="none" w:sz="0" w:space="0" w:color="auto"/>
              </w:divBdr>
            </w:div>
            <w:div w:id="269894307">
              <w:marLeft w:val="0"/>
              <w:marRight w:val="0"/>
              <w:marTop w:val="0"/>
              <w:marBottom w:val="0"/>
              <w:divBdr>
                <w:top w:val="none" w:sz="0" w:space="0" w:color="auto"/>
                <w:left w:val="none" w:sz="0" w:space="0" w:color="auto"/>
                <w:bottom w:val="none" w:sz="0" w:space="0" w:color="auto"/>
                <w:right w:val="none" w:sz="0" w:space="0" w:color="auto"/>
              </w:divBdr>
            </w:div>
            <w:div w:id="2089496564">
              <w:marLeft w:val="0"/>
              <w:marRight w:val="0"/>
              <w:marTop w:val="0"/>
              <w:marBottom w:val="0"/>
              <w:divBdr>
                <w:top w:val="none" w:sz="0" w:space="0" w:color="auto"/>
                <w:left w:val="none" w:sz="0" w:space="0" w:color="auto"/>
                <w:bottom w:val="none" w:sz="0" w:space="0" w:color="auto"/>
                <w:right w:val="none" w:sz="0" w:space="0" w:color="auto"/>
              </w:divBdr>
            </w:div>
          </w:divsChild>
        </w:div>
        <w:div w:id="1813250809">
          <w:marLeft w:val="0"/>
          <w:marRight w:val="0"/>
          <w:marTop w:val="0"/>
          <w:marBottom w:val="0"/>
          <w:divBdr>
            <w:top w:val="none" w:sz="0" w:space="0" w:color="auto"/>
            <w:left w:val="none" w:sz="0" w:space="0" w:color="auto"/>
            <w:bottom w:val="none" w:sz="0" w:space="0" w:color="auto"/>
            <w:right w:val="none" w:sz="0" w:space="0" w:color="auto"/>
          </w:divBdr>
          <w:divsChild>
            <w:div w:id="399644519">
              <w:marLeft w:val="0"/>
              <w:marRight w:val="0"/>
              <w:marTop w:val="0"/>
              <w:marBottom w:val="0"/>
              <w:divBdr>
                <w:top w:val="none" w:sz="0" w:space="0" w:color="auto"/>
                <w:left w:val="none" w:sz="0" w:space="0" w:color="auto"/>
                <w:bottom w:val="none" w:sz="0" w:space="0" w:color="auto"/>
                <w:right w:val="none" w:sz="0" w:space="0" w:color="auto"/>
              </w:divBdr>
            </w:div>
            <w:div w:id="1727298850">
              <w:marLeft w:val="0"/>
              <w:marRight w:val="0"/>
              <w:marTop w:val="0"/>
              <w:marBottom w:val="0"/>
              <w:divBdr>
                <w:top w:val="none" w:sz="0" w:space="0" w:color="auto"/>
                <w:left w:val="none" w:sz="0" w:space="0" w:color="auto"/>
                <w:bottom w:val="none" w:sz="0" w:space="0" w:color="auto"/>
                <w:right w:val="none" w:sz="0" w:space="0" w:color="auto"/>
              </w:divBdr>
            </w:div>
            <w:div w:id="1186089871">
              <w:marLeft w:val="0"/>
              <w:marRight w:val="0"/>
              <w:marTop w:val="0"/>
              <w:marBottom w:val="0"/>
              <w:divBdr>
                <w:top w:val="none" w:sz="0" w:space="0" w:color="auto"/>
                <w:left w:val="none" w:sz="0" w:space="0" w:color="auto"/>
                <w:bottom w:val="none" w:sz="0" w:space="0" w:color="auto"/>
                <w:right w:val="none" w:sz="0" w:space="0" w:color="auto"/>
              </w:divBdr>
            </w:div>
            <w:div w:id="1136989650">
              <w:marLeft w:val="0"/>
              <w:marRight w:val="0"/>
              <w:marTop w:val="0"/>
              <w:marBottom w:val="0"/>
              <w:divBdr>
                <w:top w:val="none" w:sz="0" w:space="0" w:color="auto"/>
                <w:left w:val="none" w:sz="0" w:space="0" w:color="auto"/>
                <w:bottom w:val="none" w:sz="0" w:space="0" w:color="auto"/>
                <w:right w:val="none" w:sz="0" w:space="0" w:color="auto"/>
              </w:divBdr>
            </w:div>
            <w:div w:id="8021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2269">
      <w:bodyDiv w:val="1"/>
      <w:marLeft w:val="0"/>
      <w:marRight w:val="0"/>
      <w:marTop w:val="0"/>
      <w:marBottom w:val="0"/>
      <w:divBdr>
        <w:top w:val="none" w:sz="0" w:space="0" w:color="auto"/>
        <w:left w:val="none" w:sz="0" w:space="0" w:color="auto"/>
        <w:bottom w:val="none" w:sz="0" w:space="0" w:color="auto"/>
        <w:right w:val="none" w:sz="0" w:space="0" w:color="auto"/>
      </w:divBdr>
      <w:divsChild>
        <w:div w:id="404381785">
          <w:marLeft w:val="0"/>
          <w:marRight w:val="0"/>
          <w:marTop w:val="0"/>
          <w:marBottom w:val="0"/>
          <w:divBdr>
            <w:top w:val="none" w:sz="0" w:space="0" w:color="auto"/>
            <w:left w:val="none" w:sz="0" w:space="0" w:color="auto"/>
            <w:bottom w:val="none" w:sz="0" w:space="0" w:color="auto"/>
            <w:right w:val="none" w:sz="0" w:space="0" w:color="auto"/>
          </w:divBdr>
        </w:div>
        <w:div w:id="101154240">
          <w:marLeft w:val="0"/>
          <w:marRight w:val="0"/>
          <w:marTop w:val="0"/>
          <w:marBottom w:val="0"/>
          <w:divBdr>
            <w:top w:val="none" w:sz="0" w:space="0" w:color="auto"/>
            <w:left w:val="none" w:sz="0" w:space="0" w:color="auto"/>
            <w:bottom w:val="none" w:sz="0" w:space="0" w:color="auto"/>
            <w:right w:val="none" w:sz="0" w:space="0" w:color="auto"/>
          </w:divBdr>
          <w:divsChild>
            <w:div w:id="2127305853">
              <w:marLeft w:val="0"/>
              <w:marRight w:val="0"/>
              <w:marTop w:val="0"/>
              <w:marBottom w:val="0"/>
              <w:divBdr>
                <w:top w:val="none" w:sz="0" w:space="0" w:color="auto"/>
                <w:left w:val="none" w:sz="0" w:space="0" w:color="auto"/>
                <w:bottom w:val="none" w:sz="0" w:space="0" w:color="auto"/>
                <w:right w:val="none" w:sz="0" w:space="0" w:color="auto"/>
              </w:divBdr>
              <w:divsChild>
                <w:div w:id="994337005">
                  <w:marLeft w:val="0"/>
                  <w:marRight w:val="0"/>
                  <w:marTop w:val="0"/>
                  <w:marBottom w:val="0"/>
                  <w:divBdr>
                    <w:top w:val="none" w:sz="0" w:space="0" w:color="auto"/>
                    <w:left w:val="none" w:sz="0" w:space="0" w:color="auto"/>
                    <w:bottom w:val="none" w:sz="0" w:space="0" w:color="auto"/>
                    <w:right w:val="none" w:sz="0" w:space="0" w:color="auto"/>
                  </w:divBdr>
                  <w:divsChild>
                    <w:div w:id="882057773">
                      <w:marLeft w:val="0"/>
                      <w:marRight w:val="0"/>
                      <w:marTop w:val="0"/>
                      <w:marBottom w:val="0"/>
                      <w:divBdr>
                        <w:top w:val="none" w:sz="0" w:space="0" w:color="auto"/>
                        <w:left w:val="none" w:sz="0" w:space="0" w:color="auto"/>
                        <w:bottom w:val="none" w:sz="0" w:space="0" w:color="auto"/>
                        <w:right w:val="none" w:sz="0" w:space="0" w:color="auto"/>
                      </w:divBdr>
                      <w:divsChild>
                        <w:div w:id="1828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6932">
          <w:marLeft w:val="0"/>
          <w:marRight w:val="0"/>
          <w:marTop w:val="0"/>
          <w:marBottom w:val="0"/>
          <w:divBdr>
            <w:top w:val="none" w:sz="0" w:space="0" w:color="auto"/>
            <w:left w:val="none" w:sz="0" w:space="0" w:color="auto"/>
            <w:bottom w:val="none" w:sz="0" w:space="0" w:color="auto"/>
            <w:right w:val="none" w:sz="0" w:space="0" w:color="auto"/>
          </w:divBdr>
          <w:divsChild>
            <w:div w:id="517282244">
              <w:marLeft w:val="0"/>
              <w:marRight w:val="0"/>
              <w:marTop w:val="0"/>
              <w:marBottom w:val="0"/>
              <w:divBdr>
                <w:top w:val="none" w:sz="0" w:space="0" w:color="auto"/>
                <w:left w:val="none" w:sz="0" w:space="0" w:color="auto"/>
                <w:bottom w:val="none" w:sz="0" w:space="0" w:color="auto"/>
                <w:right w:val="none" w:sz="0" w:space="0" w:color="auto"/>
              </w:divBdr>
              <w:divsChild>
                <w:div w:id="240064895">
                  <w:marLeft w:val="0"/>
                  <w:marRight w:val="0"/>
                  <w:marTop w:val="0"/>
                  <w:marBottom w:val="0"/>
                  <w:divBdr>
                    <w:top w:val="none" w:sz="0" w:space="0" w:color="auto"/>
                    <w:left w:val="none" w:sz="0" w:space="0" w:color="auto"/>
                    <w:bottom w:val="none" w:sz="0" w:space="0" w:color="auto"/>
                    <w:right w:val="none" w:sz="0" w:space="0" w:color="auto"/>
                  </w:divBdr>
                  <w:divsChild>
                    <w:div w:id="1833716828">
                      <w:marLeft w:val="0"/>
                      <w:marRight w:val="0"/>
                      <w:marTop w:val="0"/>
                      <w:marBottom w:val="0"/>
                      <w:divBdr>
                        <w:top w:val="none" w:sz="0" w:space="0" w:color="auto"/>
                        <w:left w:val="none" w:sz="0" w:space="0" w:color="auto"/>
                        <w:bottom w:val="none" w:sz="0" w:space="0" w:color="auto"/>
                        <w:right w:val="none" w:sz="0" w:space="0" w:color="auto"/>
                      </w:divBdr>
                      <w:divsChild>
                        <w:div w:id="927734535">
                          <w:marLeft w:val="0"/>
                          <w:marRight w:val="0"/>
                          <w:marTop w:val="0"/>
                          <w:marBottom w:val="0"/>
                          <w:divBdr>
                            <w:top w:val="none" w:sz="0" w:space="0" w:color="auto"/>
                            <w:left w:val="none" w:sz="0" w:space="0" w:color="auto"/>
                            <w:bottom w:val="none" w:sz="0" w:space="0" w:color="auto"/>
                            <w:right w:val="none" w:sz="0" w:space="0" w:color="auto"/>
                          </w:divBdr>
                          <w:divsChild>
                            <w:div w:id="17030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13534">
      <w:bodyDiv w:val="1"/>
      <w:marLeft w:val="0"/>
      <w:marRight w:val="0"/>
      <w:marTop w:val="0"/>
      <w:marBottom w:val="0"/>
      <w:divBdr>
        <w:top w:val="none" w:sz="0" w:space="0" w:color="auto"/>
        <w:left w:val="none" w:sz="0" w:space="0" w:color="auto"/>
        <w:bottom w:val="none" w:sz="0" w:space="0" w:color="auto"/>
        <w:right w:val="none" w:sz="0" w:space="0" w:color="auto"/>
      </w:divBdr>
    </w:div>
    <w:div w:id="864295947">
      <w:bodyDiv w:val="1"/>
      <w:marLeft w:val="0"/>
      <w:marRight w:val="0"/>
      <w:marTop w:val="0"/>
      <w:marBottom w:val="0"/>
      <w:divBdr>
        <w:top w:val="none" w:sz="0" w:space="0" w:color="auto"/>
        <w:left w:val="none" w:sz="0" w:space="0" w:color="auto"/>
        <w:bottom w:val="none" w:sz="0" w:space="0" w:color="auto"/>
        <w:right w:val="none" w:sz="0" w:space="0" w:color="auto"/>
      </w:divBdr>
      <w:divsChild>
        <w:div w:id="1136991203">
          <w:marLeft w:val="0"/>
          <w:marRight w:val="0"/>
          <w:marTop w:val="0"/>
          <w:marBottom w:val="0"/>
          <w:divBdr>
            <w:top w:val="none" w:sz="0" w:space="0" w:color="auto"/>
            <w:left w:val="none" w:sz="0" w:space="0" w:color="auto"/>
            <w:bottom w:val="none" w:sz="0" w:space="0" w:color="auto"/>
            <w:right w:val="none" w:sz="0" w:space="0" w:color="auto"/>
          </w:divBdr>
        </w:div>
        <w:div w:id="233777422">
          <w:marLeft w:val="0"/>
          <w:marRight w:val="0"/>
          <w:marTop w:val="0"/>
          <w:marBottom w:val="0"/>
          <w:divBdr>
            <w:top w:val="none" w:sz="0" w:space="0" w:color="auto"/>
            <w:left w:val="none" w:sz="0" w:space="0" w:color="auto"/>
            <w:bottom w:val="none" w:sz="0" w:space="0" w:color="auto"/>
            <w:right w:val="none" w:sz="0" w:space="0" w:color="auto"/>
          </w:divBdr>
          <w:divsChild>
            <w:div w:id="1931422433">
              <w:marLeft w:val="0"/>
              <w:marRight w:val="0"/>
              <w:marTop w:val="0"/>
              <w:marBottom w:val="0"/>
              <w:divBdr>
                <w:top w:val="none" w:sz="0" w:space="0" w:color="auto"/>
                <w:left w:val="none" w:sz="0" w:space="0" w:color="auto"/>
                <w:bottom w:val="none" w:sz="0" w:space="0" w:color="auto"/>
                <w:right w:val="none" w:sz="0" w:space="0" w:color="auto"/>
              </w:divBdr>
              <w:divsChild>
                <w:div w:id="1140459830">
                  <w:marLeft w:val="0"/>
                  <w:marRight w:val="0"/>
                  <w:marTop w:val="0"/>
                  <w:marBottom w:val="0"/>
                  <w:divBdr>
                    <w:top w:val="none" w:sz="0" w:space="0" w:color="auto"/>
                    <w:left w:val="none" w:sz="0" w:space="0" w:color="auto"/>
                    <w:bottom w:val="none" w:sz="0" w:space="0" w:color="auto"/>
                    <w:right w:val="none" w:sz="0" w:space="0" w:color="auto"/>
                  </w:divBdr>
                  <w:divsChild>
                    <w:div w:id="1831670680">
                      <w:marLeft w:val="0"/>
                      <w:marRight w:val="0"/>
                      <w:marTop w:val="0"/>
                      <w:marBottom w:val="0"/>
                      <w:divBdr>
                        <w:top w:val="none" w:sz="0" w:space="0" w:color="auto"/>
                        <w:left w:val="none" w:sz="0" w:space="0" w:color="auto"/>
                        <w:bottom w:val="none" w:sz="0" w:space="0" w:color="auto"/>
                        <w:right w:val="none" w:sz="0" w:space="0" w:color="auto"/>
                      </w:divBdr>
                      <w:divsChild>
                        <w:div w:id="17343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07712">
          <w:marLeft w:val="0"/>
          <w:marRight w:val="0"/>
          <w:marTop w:val="0"/>
          <w:marBottom w:val="0"/>
          <w:divBdr>
            <w:top w:val="none" w:sz="0" w:space="0" w:color="auto"/>
            <w:left w:val="none" w:sz="0" w:space="0" w:color="auto"/>
            <w:bottom w:val="none" w:sz="0" w:space="0" w:color="auto"/>
            <w:right w:val="none" w:sz="0" w:space="0" w:color="auto"/>
          </w:divBdr>
          <w:divsChild>
            <w:div w:id="272516101">
              <w:marLeft w:val="0"/>
              <w:marRight w:val="0"/>
              <w:marTop w:val="0"/>
              <w:marBottom w:val="0"/>
              <w:divBdr>
                <w:top w:val="none" w:sz="0" w:space="0" w:color="auto"/>
                <w:left w:val="none" w:sz="0" w:space="0" w:color="auto"/>
                <w:bottom w:val="none" w:sz="0" w:space="0" w:color="auto"/>
                <w:right w:val="none" w:sz="0" w:space="0" w:color="auto"/>
              </w:divBdr>
              <w:divsChild>
                <w:div w:id="1742871701">
                  <w:marLeft w:val="0"/>
                  <w:marRight w:val="0"/>
                  <w:marTop w:val="0"/>
                  <w:marBottom w:val="0"/>
                  <w:divBdr>
                    <w:top w:val="none" w:sz="0" w:space="0" w:color="auto"/>
                    <w:left w:val="none" w:sz="0" w:space="0" w:color="auto"/>
                    <w:bottom w:val="none" w:sz="0" w:space="0" w:color="auto"/>
                    <w:right w:val="none" w:sz="0" w:space="0" w:color="auto"/>
                  </w:divBdr>
                  <w:divsChild>
                    <w:div w:id="869414878">
                      <w:marLeft w:val="0"/>
                      <w:marRight w:val="0"/>
                      <w:marTop w:val="0"/>
                      <w:marBottom w:val="0"/>
                      <w:divBdr>
                        <w:top w:val="none" w:sz="0" w:space="0" w:color="auto"/>
                        <w:left w:val="none" w:sz="0" w:space="0" w:color="auto"/>
                        <w:bottom w:val="none" w:sz="0" w:space="0" w:color="auto"/>
                        <w:right w:val="none" w:sz="0" w:space="0" w:color="auto"/>
                      </w:divBdr>
                      <w:divsChild>
                        <w:div w:id="396392831">
                          <w:marLeft w:val="0"/>
                          <w:marRight w:val="0"/>
                          <w:marTop w:val="0"/>
                          <w:marBottom w:val="0"/>
                          <w:divBdr>
                            <w:top w:val="none" w:sz="0" w:space="0" w:color="auto"/>
                            <w:left w:val="none" w:sz="0" w:space="0" w:color="auto"/>
                            <w:bottom w:val="none" w:sz="0" w:space="0" w:color="auto"/>
                            <w:right w:val="none" w:sz="0" w:space="0" w:color="auto"/>
                          </w:divBdr>
                          <w:divsChild>
                            <w:div w:id="4516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65918">
      <w:bodyDiv w:val="1"/>
      <w:marLeft w:val="0"/>
      <w:marRight w:val="0"/>
      <w:marTop w:val="0"/>
      <w:marBottom w:val="0"/>
      <w:divBdr>
        <w:top w:val="none" w:sz="0" w:space="0" w:color="auto"/>
        <w:left w:val="none" w:sz="0" w:space="0" w:color="auto"/>
        <w:bottom w:val="none" w:sz="0" w:space="0" w:color="auto"/>
        <w:right w:val="none" w:sz="0" w:space="0" w:color="auto"/>
      </w:divBdr>
    </w:div>
    <w:div w:id="870261065">
      <w:bodyDiv w:val="1"/>
      <w:marLeft w:val="0"/>
      <w:marRight w:val="0"/>
      <w:marTop w:val="0"/>
      <w:marBottom w:val="0"/>
      <w:divBdr>
        <w:top w:val="none" w:sz="0" w:space="0" w:color="auto"/>
        <w:left w:val="none" w:sz="0" w:space="0" w:color="auto"/>
        <w:bottom w:val="none" w:sz="0" w:space="0" w:color="auto"/>
        <w:right w:val="none" w:sz="0" w:space="0" w:color="auto"/>
      </w:divBdr>
    </w:div>
    <w:div w:id="929700000">
      <w:bodyDiv w:val="1"/>
      <w:marLeft w:val="0"/>
      <w:marRight w:val="0"/>
      <w:marTop w:val="0"/>
      <w:marBottom w:val="0"/>
      <w:divBdr>
        <w:top w:val="none" w:sz="0" w:space="0" w:color="auto"/>
        <w:left w:val="none" w:sz="0" w:space="0" w:color="auto"/>
        <w:bottom w:val="none" w:sz="0" w:space="0" w:color="auto"/>
        <w:right w:val="none" w:sz="0" w:space="0" w:color="auto"/>
      </w:divBdr>
    </w:div>
    <w:div w:id="1073700073">
      <w:bodyDiv w:val="1"/>
      <w:marLeft w:val="0"/>
      <w:marRight w:val="0"/>
      <w:marTop w:val="0"/>
      <w:marBottom w:val="0"/>
      <w:divBdr>
        <w:top w:val="none" w:sz="0" w:space="0" w:color="auto"/>
        <w:left w:val="none" w:sz="0" w:space="0" w:color="auto"/>
        <w:bottom w:val="none" w:sz="0" w:space="0" w:color="auto"/>
        <w:right w:val="none" w:sz="0" w:space="0" w:color="auto"/>
      </w:divBdr>
    </w:div>
    <w:div w:id="1129863785">
      <w:bodyDiv w:val="1"/>
      <w:marLeft w:val="0"/>
      <w:marRight w:val="0"/>
      <w:marTop w:val="0"/>
      <w:marBottom w:val="0"/>
      <w:divBdr>
        <w:top w:val="none" w:sz="0" w:space="0" w:color="auto"/>
        <w:left w:val="none" w:sz="0" w:space="0" w:color="auto"/>
        <w:bottom w:val="none" w:sz="0" w:space="0" w:color="auto"/>
        <w:right w:val="none" w:sz="0" w:space="0" w:color="auto"/>
      </w:divBdr>
    </w:div>
    <w:div w:id="1562331995">
      <w:bodyDiv w:val="1"/>
      <w:marLeft w:val="0"/>
      <w:marRight w:val="0"/>
      <w:marTop w:val="0"/>
      <w:marBottom w:val="0"/>
      <w:divBdr>
        <w:top w:val="none" w:sz="0" w:space="0" w:color="auto"/>
        <w:left w:val="none" w:sz="0" w:space="0" w:color="auto"/>
        <w:bottom w:val="none" w:sz="0" w:space="0" w:color="auto"/>
        <w:right w:val="none" w:sz="0" w:space="0" w:color="auto"/>
      </w:divBdr>
      <w:divsChild>
        <w:div w:id="798887162">
          <w:marLeft w:val="0"/>
          <w:marRight w:val="0"/>
          <w:marTop w:val="0"/>
          <w:marBottom w:val="0"/>
          <w:divBdr>
            <w:top w:val="none" w:sz="0" w:space="0" w:color="auto"/>
            <w:left w:val="none" w:sz="0" w:space="0" w:color="auto"/>
            <w:bottom w:val="none" w:sz="0" w:space="0" w:color="auto"/>
            <w:right w:val="none" w:sz="0" w:space="0" w:color="auto"/>
          </w:divBdr>
          <w:divsChild>
            <w:div w:id="985352415">
              <w:marLeft w:val="0"/>
              <w:marRight w:val="0"/>
              <w:marTop w:val="0"/>
              <w:marBottom w:val="0"/>
              <w:divBdr>
                <w:top w:val="none" w:sz="0" w:space="0" w:color="auto"/>
                <w:left w:val="none" w:sz="0" w:space="0" w:color="auto"/>
                <w:bottom w:val="none" w:sz="0" w:space="0" w:color="auto"/>
                <w:right w:val="none" w:sz="0" w:space="0" w:color="auto"/>
              </w:divBdr>
              <w:divsChild>
                <w:div w:id="11495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228">
      <w:bodyDiv w:val="1"/>
      <w:marLeft w:val="0"/>
      <w:marRight w:val="0"/>
      <w:marTop w:val="0"/>
      <w:marBottom w:val="0"/>
      <w:divBdr>
        <w:top w:val="none" w:sz="0" w:space="0" w:color="auto"/>
        <w:left w:val="none" w:sz="0" w:space="0" w:color="auto"/>
        <w:bottom w:val="none" w:sz="0" w:space="0" w:color="auto"/>
        <w:right w:val="none" w:sz="0" w:space="0" w:color="auto"/>
      </w:divBdr>
      <w:divsChild>
        <w:div w:id="375353457">
          <w:marLeft w:val="0"/>
          <w:marRight w:val="0"/>
          <w:marTop w:val="0"/>
          <w:marBottom w:val="0"/>
          <w:divBdr>
            <w:top w:val="none" w:sz="0" w:space="0" w:color="auto"/>
            <w:left w:val="none" w:sz="0" w:space="0" w:color="auto"/>
            <w:bottom w:val="none" w:sz="0" w:space="0" w:color="auto"/>
            <w:right w:val="none" w:sz="0" w:space="0" w:color="auto"/>
          </w:divBdr>
        </w:div>
        <w:div w:id="490021972">
          <w:marLeft w:val="0"/>
          <w:marRight w:val="0"/>
          <w:marTop w:val="0"/>
          <w:marBottom w:val="0"/>
          <w:divBdr>
            <w:top w:val="none" w:sz="0" w:space="0" w:color="auto"/>
            <w:left w:val="none" w:sz="0" w:space="0" w:color="auto"/>
            <w:bottom w:val="none" w:sz="0" w:space="0" w:color="auto"/>
            <w:right w:val="none" w:sz="0" w:space="0" w:color="auto"/>
          </w:divBdr>
          <w:divsChild>
            <w:div w:id="695690938">
              <w:marLeft w:val="0"/>
              <w:marRight w:val="0"/>
              <w:marTop w:val="0"/>
              <w:marBottom w:val="0"/>
              <w:divBdr>
                <w:top w:val="none" w:sz="0" w:space="0" w:color="auto"/>
                <w:left w:val="none" w:sz="0" w:space="0" w:color="auto"/>
                <w:bottom w:val="none" w:sz="0" w:space="0" w:color="auto"/>
                <w:right w:val="none" w:sz="0" w:space="0" w:color="auto"/>
              </w:divBdr>
              <w:divsChild>
                <w:div w:id="822817313">
                  <w:marLeft w:val="0"/>
                  <w:marRight w:val="0"/>
                  <w:marTop w:val="0"/>
                  <w:marBottom w:val="0"/>
                  <w:divBdr>
                    <w:top w:val="none" w:sz="0" w:space="0" w:color="auto"/>
                    <w:left w:val="none" w:sz="0" w:space="0" w:color="auto"/>
                    <w:bottom w:val="none" w:sz="0" w:space="0" w:color="auto"/>
                    <w:right w:val="none" w:sz="0" w:space="0" w:color="auto"/>
                  </w:divBdr>
                  <w:divsChild>
                    <w:div w:id="472018976">
                      <w:marLeft w:val="0"/>
                      <w:marRight w:val="0"/>
                      <w:marTop w:val="0"/>
                      <w:marBottom w:val="0"/>
                      <w:divBdr>
                        <w:top w:val="none" w:sz="0" w:space="0" w:color="auto"/>
                        <w:left w:val="none" w:sz="0" w:space="0" w:color="auto"/>
                        <w:bottom w:val="none" w:sz="0" w:space="0" w:color="auto"/>
                        <w:right w:val="none" w:sz="0" w:space="0" w:color="auto"/>
                      </w:divBdr>
                      <w:divsChild>
                        <w:div w:id="12429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33634">
          <w:marLeft w:val="0"/>
          <w:marRight w:val="0"/>
          <w:marTop w:val="0"/>
          <w:marBottom w:val="0"/>
          <w:divBdr>
            <w:top w:val="none" w:sz="0" w:space="0" w:color="auto"/>
            <w:left w:val="none" w:sz="0" w:space="0" w:color="auto"/>
            <w:bottom w:val="none" w:sz="0" w:space="0" w:color="auto"/>
            <w:right w:val="none" w:sz="0" w:space="0" w:color="auto"/>
          </w:divBdr>
          <w:divsChild>
            <w:div w:id="1516992651">
              <w:marLeft w:val="0"/>
              <w:marRight w:val="0"/>
              <w:marTop w:val="0"/>
              <w:marBottom w:val="0"/>
              <w:divBdr>
                <w:top w:val="none" w:sz="0" w:space="0" w:color="auto"/>
                <w:left w:val="none" w:sz="0" w:space="0" w:color="auto"/>
                <w:bottom w:val="none" w:sz="0" w:space="0" w:color="auto"/>
                <w:right w:val="none" w:sz="0" w:space="0" w:color="auto"/>
              </w:divBdr>
              <w:divsChild>
                <w:div w:id="1822504749">
                  <w:marLeft w:val="0"/>
                  <w:marRight w:val="0"/>
                  <w:marTop w:val="0"/>
                  <w:marBottom w:val="0"/>
                  <w:divBdr>
                    <w:top w:val="none" w:sz="0" w:space="0" w:color="auto"/>
                    <w:left w:val="none" w:sz="0" w:space="0" w:color="auto"/>
                    <w:bottom w:val="none" w:sz="0" w:space="0" w:color="auto"/>
                    <w:right w:val="none" w:sz="0" w:space="0" w:color="auto"/>
                  </w:divBdr>
                  <w:divsChild>
                    <w:div w:id="185489110">
                      <w:marLeft w:val="0"/>
                      <w:marRight w:val="0"/>
                      <w:marTop w:val="0"/>
                      <w:marBottom w:val="0"/>
                      <w:divBdr>
                        <w:top w:val="none" w:sz="0" w:space="0" w:color="auto"/>
                        <w:left w:val="none" w:sz="0" w:space="0" w:color="auto"/>
                        <w:bottom w:val="none" w:sz="0" w:space="0" w:color="auto"/>
                        <w:right w:val="none" w:sz="0" w:space="0" w:color="auto"/>
                      </w:divBdr>
                      <w:divsChild>
                        <w:div w:id="316496732">
                          <w:marLeft w:val="0"/>
                          <w:marRight w:val="0"/>
                          <w:marTop w:val="0"/>
                          <w:marBottom w:val="0"/>
                          <w:divBdr>
                            <w:top w:val="none" w:sz="0" w:space="0" w:color="auto"/>
                            <w:left w:val="none" w:sz="0" w:space="0" w:color="auto"/>
                            <w:bottom w:val="none" w:sz="0" w:space="0" w:color="auto"/>
                            <w:right w:val="none" w:sz="0" w:space="0" w:color="auto"/>
                          </w:divBdr>
                          <w:divsChild>
                            <w:div w:id="8882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19890">
      <w:bodyDiv w:val="1"/>
      <w:marLeft w:val="0"/>
      <w:marRight w:val="0"/>
      <w:marTop w:val="0"/>
      <w:marBottom w:val="0"/>
      <w:divBdr>
        <w:top w:val="none" w:sz="0" w:space="0" w:color="auto"/>
        <w:left w:val="none" w:sz="0" w:space="0" w:color="auto"/>
        <w:bottom w:val="none" w:sz="0" w:space="0" w:color="auto"/>
        <w:right w:val="none" w:sz="0" w:space="0" w:color="auto"/>
      </w:divBdr>
      <w:divsChild>
        <w:div w:id="681929257">
          <w:marLeft w:val="0"/>
          <w:marRight w:val="0"/>
          <w:marTop w:val="0"/>
          <w:marBottom w:val="0"/>
          <w:divBdr>
            <w:top w:val="none" w:sz="0" w:space="0" w:color="auto"/>
            <w:left w:val="none" w:sz="0" w:space="0" w:color="auto"/>
            <w:bottom w:val="none" w:sz="0" w:space="0" w:color="auto"/>
            <w:right w:val="none" w:sz="0" w:space="0" w:color="auto"/>
          </w:divBdr>
          <w:divsChild>
            <w:div w:id="25833950">
              <w:marLeft w:val="0"/>
              <w:marRight w:val="0"/>
              <w:marTop w:val="0"/>
              <w:marBottom w:val="0"/>
              <w:divBdr>
                <w:top w:val="none" w:sz="0" w:space="0" w:color="auto"/>
                <w:left w:val="none" w:sz="0" w:space="0" w:color="auto"/>
                <w:bottom w:val="none" w:sz="0" w:space="0" w:color="auto"/>
                <w:right w:val="none" w:sz="0" w:space="0" w:color="auto"/>
              </w:divBdr>
              <w:divsChild>
                <w:div w:id="1127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4367">
          <w:marLeft w:val="0"/>
          <w:marRight w:val="0"/>
          <w:marTop w:val="0"/>
          <w:marBottom w:val="0"/>
          <w:divBdr>
            <w:top w:val="none" w:sz="0" w:space="0" w:color="auto"/>
            <w:left w:val="none" w:sz="0" w:space="0" w:color="auto"/>
            <w:bottom w:val="none" w:sz="0" w:space="0" w:color="auto"/>
            <w:right w:val="none" w:sz="0" w:space="0" w:color="auto"/>
          </w:divBdr>
        </w:div>
      </w:divsChild>
    </w:div>
    <w:div w:id="1642923925">
      <w:bodyDiv w:val="1"/>
      <w:marLeft w:val="0"/>
      <w:marRight w:val="0"/>
      <w:marTop w:val="0"/>
      <w:marBottom w:val="0"/>
      <w:divBdr>
        <w:top w:val="none" w:sz="0" w:space="0" w:color="auto"/>
        <w:left w:val="none" w:sz="0" w:space="0" w:color="auto"/>
        <w:bottom w:val="none" w:sz="0" w:space="0" w:color="auto"/>
        <w:right w:val="none" w:sz="0" w:space="0" w:color="auto"/>
      </w:divBdr>
    </w:div>
    <w:div w:id="1763380751">
      <w:bodyDiv w:val="1"/>
      <w:marLeft w:val="0"/>
      <w:marRight w:val="0"/>
      <w:marTop w:val="0"/>
      <w:marBottom w:val="0"/>
      <w:divBdr>
        <w:top w:val="none" w:sz="0" w:space="0" w:color="auto"/>
        <w:left w:val="none" w:sz="0" w:space="0" w:color="auto"/>
        <w:bottom w:val="none" w:sz="0" w:space="0" w:color="auto"/>
        <w:right w:val="none" w:sz="0" w:space="0" w:color="auto"/>
      </w:divBdr>
      <w:divsChild>
        <w:div w:id="2056003560">
          <w:marLeft w:val="0"/>
          <w:marRight w:val="0"/>
          <w:marTop w:val="0"/>
          <w:marBottom w:val="0"/>
          <w:divBdr>
            <w:top w:val="none" w:sz="0" w:space="0" w:color="auto"/>
            <w:left w:val="none" w:sz="0" w:space="0" w:color="auto"/>
            <w:bottom w:val="none" w:sz="0" w:space="0" w:color="auto"/>
            <w:right w:val="none" w:sz="0" w:space="0" w:color="auto"/>
          </w:divBdr>
        </w:div>
        <w:div w:id="827672828">
          <w:marLeft w:val="0"/>
          <w:marRight w:val="0"/>
          <w:marTop w:val="0"/>
          <w:marBottom w:val="0"/>
          <w:divBdr>
            <w:top w:val="none" w:sz="0" w:space="0" w:color="auto"/>
            <w:left w:val="none" w:sz="0" w:space="0" w:color="auto"/>
            <w:bottom w:val="none" w:sz="0" w:space="0" w:color="auto"/>
            <w:right w:val="none" w:sz="0" w:space="0" w:color="auto"/>
          </w:divBdr>
          <w:divsChild>
            <w:div w:id="1603032762">
              <w:marLeft w:val="0"/>
              <w:marRight w:val="0"/>
              <w:marTop w:val="0"/>
              <w:marBottom w:val="0"/>
              <w:divBdr>
                <w:top w:val="none" w:sz="0" w:space="0" w:color="auto"/>
                <w:left w:val="none" w:sz="0" w:space="0" w:color="auto"/>
                <w:bottom w:val="none" w:sz="0" w:space="0" w:color="auto"/>
                <w:right w:val="none" w:sz="0" w:space="0" w:color="auto"/>
              </w:divBdr>
              <w:divsChild>
                <w:div w:id="1372071888">
                  <w:marLeft w:val="0"/>
                  <w:marRight w:val="0"/>
                  <w:marTop w:val="0"/>
                  <w:marBottom w:val="0"/>
                  <w:divBdr>
                    <w:top w:val="none" w:sz="0" w:space="0" w:color="auto"/>
                    <w:left w:val="none" w:sz="0" w:space="0" w:color="auto"/>
                    <w:bottom w:val="none" w:sz="0" w:space="0" w:color="auto"/>
                    <w:right w:val="none" w:sz="0" w:space="0" w:color="auto"/>
                  </w:divBdr>
                  <w:divsChild>
                    <w:div w:id="1544560240">
                      <w:marLeft w:val="0"/>
                      <w:marRight w:val="0"/>
                      <w:marTop w:val="0"/>
                      <w:marBottom w:val="0"/>
                      <w:divBdr>
                        <w:top w:val="none" w:sz="0" w:space="0" w:color="auto"/>
                        <w:left w:val="none" w:sz="0" w:space="0" w:color="auto"/>
                        <w:bottom w:val="none" w:sz="0" w:space="0" w:color="auto"/>
                        <w:right w:val="none" w:sz="0" w:space="0" w:color="auto"/>
                      </w:divBdr>
                      <w:divsChild>
                        <w:div w:id="5172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1850">
          <w:marLeft w:val="0"/>
          <w:marRight w:val="0"/>
          <w:marTop w:val="0"/>
          <w:marBottom w:val="0"/>
          <w:divBdr>
            <w:top w:val="none" w:sz="0" w:space="0" w:color="auto"/>
            <w:left w:val="none" w:sz="0" w:space="0" w:color="auto"/>
            <w:bottom w:val="none" w:sz="0" w:space="0" w:color="auto"/>
            <w:right w:val="none" w:sz="0" w:space="0" w:color="auto"/>
          </w:divBdr>
          <w:divsChild>
            <w:div w:id="945694986">
              <w:marLeft w:val="0"/>
              <w:marRight w:val="0"/>
              <w:marTop w:val="0"/>
              <w:marBottom w:val="0"/>
              <w:divBdr>
                <w:top w:val="none" w:sz="0" w:space="0" w:color="auto"/>
                <w:left w:val="none" w:sz="0" w:space="0" w:color="auto"/>
                <w:bottom w:val="none" w:sz="0" w:space="0" w:color="auto"/>
                <w:right w:val="none" w:sz="0" w:space="0" w:color="auto"/>
              </w:divBdr>
              <w:divsChild>
                <w:div w:id="986595597">
                  <w:marLeft w:val="0"/>
                  <w:marRight w:val="0"/>
                  <w:marTop w:val="0"/>
                  <w:marBottom w:val="0"/>
                  <w:divBdr>
                    <w:top w:val="none" w:sz="0" w:space="0" w:color="auto"/>
                    <w:left w:val="none" w:sz="0" w:space="0" w:color="auto"/>
                    <w:bottom w:val="none" w:sz="0" w:space="0" w:color="auto"/>
                    <w:right w:val="none" w:sz="0" w:space="0" w:color="auto"/>
                  </w:divBdr>
                  <w:divsChild>
                    <w:div w:id="963460926">
                      <w:marLeft w:val="0"/>
                      <w:marRight w:val="0"/>
                      <w:marTop w:val="0"/>
                      <w:marBottom w:val="0"/>
                      <w:divBdr>
                        <w:top w:val="none" w:sz="0" w:space="0" w:color="auto"/>
                        <w:left w:val="none" w:sz="0" w:space="0" w:color="auto"/>
                        <w:bottom w:val="none" w:sz="0" w:space="0" w:color="auto"/>
                        <w:right w:val="none" w:sz="0" w:space="0" w:color="auto"/>
                      </w:divBdr>
                      <w:divsChild>
                        <w:div w:id="1242373107">
                          <w:marLeft w:val="0"/>
                          <w:marRight w:val="0"/>
                          <w:marTop w:val="0"/>
                          <w:marBottom w:val="0"/>
                          <w:divBdr>
                            <w:top w:val="none" w:sz="0" w:space="0" w:color="auto"/>
                            <w:left w:val="none" w:sz="0" w:space="0" w:color="auto"/>
                            <w:bottom w:val="none" w:sz="0" w:space="0" w:color="auto"/>
                            <w:right w:val="none" w:sz="0" w:space="0" w:color="auto"/>
                          </w:divBdr>
                          <w:divsChild>
                            <w:div w:id="20637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25674">
      <w:bodyDiv w:val="1"/>
      <w:marLeft w:val="0"/>
      <w:marRight w:val="0"/>
      <w:marTop w:val="0"/>
      <w:marBottom w:val="0"/>
      <w:divBdr>
        <w:top w:val="none" w:sz="0" w:space="0" w:color="auto"/>
        <w:left w:val="none" w:sz="0" w:space="0" w:color="auto"/>
        <w:bottom w:val="none" w:sz="0" w:space="0" w:color="auto"/>
        <w:right w:val="none" w:sz="0" w:space="0" w:color="auto"/>
      </w:divBdr>
      <w:divsChild>
        <w:div w:id="1457021414">
          <w:marLeft w:val="0"/>
          <w:marRight w:val="0"/>
          <w:marTop w:val="0"/>
          <w:marBottom w:val="0"/>
          <w:divBdr>
            <w:top w:val="none" w:sz="0" w:space="0" w:color="auto"/>
            <w:left w:val="none" w:sz="0" w:space="0" w:color="auto"/>
            <w:bottom w:val="none" w:sz="0" w:space="0" w:color="auto"/>
            <w:right w:val="none" w:sz="0" w:space="0" w:color="auto"/>
          </w:divBdr>
        </w:div>
        <w:div w:id="2029137834">
          <w:marLeft w:val="0"/>
          <w:marRight w:val="0"/>
          <w:marTop w:val="0"/>
          <w:marBottom w:val="0"/>
          <w:divBdr>
            <w:top w:val="none" w:sz="0" w:space="0" w:color="auto"/>
            <w:left w:val="none" w:sz="0" w:space="0" w:color="auto"/>
            <w:bottom w:val="none" w:sz="0" w:space="0" w:color="auto"/>
            <w:right w:val="none" w:sz="0" w:space="0" w:color="auto"/>
          </w:divBdr>
          <w:divsChild>
            <w:div w:id="297999639">
              <w:marLeft w:val="0"/>
              <w:marRight w:val="0"/>
              <w:marTop w:val="0"/>
              <w:marBottom w:val="0"/>
              <w:divBdr>
                <w:top w:val="none" w:sz="0" w:space="0" w:color="auto"/>
                <w:left w:val="none" w:sz="0" w:space="0" w:color="auto"/>
                <w:bottom w:val="none" w:sz="0" w:space="0" w:color="auto"/>
                <w:right w:val="none" w:sz="0" w:space="0" w:color="auto"/>
              </w:divBdr>
              <w:divsChild>
                <w:div w:id="889221609">
                  <w:marLeft w:val="0"/>
                  <w:marRight w:val="0"/>
                  <w:marTop w:val="0"/>
                  <w:marBottom w:val="0"/>
                  <w:divBdr>
                    <w:top w:val="none" w:sz="0" w:space="0" w:color="auto"/>
                    <w:left w:val="none" w:sz="0" w:space="0" w:color="auto"/>
                    <w:bottom w:val="none" w:sz="0" w:space="0" w:color="auto"/>
                    <w:right w:val="none" w:sz="0" w:space="0" w:color="auto"/>
                  </w:divBdr>
                  <w:divsChild>
                    <w:div w:id="275413045">
                      <w:marLeft w:val="0"/>
                      <w:marRight w:val="0"/>
                      <w:marTop w:val="0"/>
                      <w:marBottom w:val="0"/>
                      <w:divBdr>
                        <w:top w:val="none" w:sz="0" w:space="0" w:color="auto"/>
                        <w:left w:val="none" w:sz="0" w:space="0" w:color="auto"/>
                        <w:bottom w:val="none" w:sz="0" w:space="0" w:color="auto"/>
                        <w:right w:val="none" w:sz="0" w:space="0" w:color="auto"/>
                      </w:divBdr>
                      <w:divsChild>
                        <w:div w:id="14312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4349">
          <w:marLeft w:val="0"/>
          <w:marRight w:val="0"/>
          <w:marTop w:val="0"/>
          <w:marBottom w:val="0"/>
          <w:divBdr>
            <w:top w:val="none" w:sz="0" w:space="0" w:color="auto"/>
            <w:left w:val="none" w:sz="0" w:space="0" w:color="auto"/>
            <w:bottom w:val="none" w:sz="0" w:space="0" w:color="auto"/>
            <w:right w:val="none" w:sz="0" w:space="0" w:color="auto"/>
          </w:divBdr>
          <w:divsChild>
            <w:div w:id="1830318175">
              <w:marLeft w:val="0"/>
              <w:marRight w:val="0"/>
              <w:marTop w:val="0"/>
              <w:marBottom w:val="0"/>
              <w:divBdr>
                <w:top w:val="none" w:sz="0" w:space="0" w:color="auto"/>
                <w:left w:val="none" w:sz="0" w:space="0" w:color="auto"/>
                <w:bottom w:val="none" w:sz="0" w:space="0" w:color="auto"/>
                <w:right w:val="none" w:sz="0" w:space="0" w:color="auto"/>
              </w:divBdr>
              <w:divsChild>
                <w:div w:id="627131773">
                  <w:marLeft w:val="0"/>
                  <w:marRight w:val="0"/>
                  <w:marTop w:val="0"/>
                  <w:marBottom w:val="0"/>
                  <w:divBdr>
                    <w:top w:val="none" w:sz="0" w:space="0" w:color="auto"/>
                    <w:left w:val="none" w:sz="0" w:space="0" w:color="auto"/>
                    <w:bottom w:val="none" w:sz="0" w:space="0" w:color="auto"/>
                    <w:right w:val="none" w:sz="0" w:space="0" w:color="auto"/>
                  </w:divBdr>
                  <w:divsChild>
                    <w:div w:id="1307977178">
                      <w:marLeft w:val="0"/>
                      <w:marRight w:val="0"/>
                      <w:marTop w:val="0"/>
                      <w:marBottom w:val="0"/>
                      <w:divBdr>
                        <w:top w:val="none" w:sz="0" w:space="0" w:color="auto"/>
                        <w:left w:val="none" w:sz="0" w:space="0" w:color="auto"/>
                        <w:bottom w:val="none" w:sz="0" w:space="0" w:color="auto"/>
                        <w:right w:val="none" w:sz="0" w:space="0" w:color="auto"/>
                      </w:divBdr>
                      <w:divsChild>
                        <w:div w:id="1852912168">
                          <w:marLeft w:val="0"/>
                          <w:marRight w:val="0"/>
                          <w:marTop w:val="0"/>
                          <w:marBottom w:val="0"/>
                          <w:divBdr>
                            <w:top w:val="none" w:sz="0" w:space="0" w:color="auto"/>
                            <w:left w:val="none" w:sz="0" w:space="0" w:color="auto"/>
                            <w:bottom w:val="none" w:sz="0" w:space="0" w:color="auto"/>
                            <w:right w:val="none" w:sz="0" w:space="0" w:color="auto"/>
                          </w:divBdr>
                          <w:divsChild>
                            <w:div w:id="4385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815444">
      <w:bodyDiv w:val="1"/>
      <w:marLeft w:val="0"/>
      <w:marRight w:val="0"/>
      <w:marTop w:val="0"/>
      <w:marBottom w:val="0"/>
      <w:divBdr>
        <w:top w:val="none" w:sz="0" w:space="0" w:color="auto"/>
        <w:left w:val="none" w:sz="0" w:space="0" w:color="auto"/>
        <w:bottom w:val="none" w:sz="0" w:space="0" w:color="auto"/>
        <w:right w:val="none" w:sz="0" w:space="0" w:color="auto"/>
      </w:divBdr>
      <w:divsChild>
        <w:div w:id="1405881368">
          <w:marLeft w:val="0"/>
          <w:marRight w:val="0"/>
          <w:marTop w:val="0"/>
          <w:marBottom w:val="0"/>
          <w:divBdr>
            <w:top w:val="none" w:sz="0" w:space="0" w:color="auto"/>
            <w:left w:val="none" w:sz="0" w:space="0" w:color="auto"/>
            <w:bottom w:val="none" w:sz="0" w:space="0" w:color="auto"/>
            <w:right w:val="none" w:sz="0" w:space="0" w:color="auto"/>
          </w:divBdr>
          <w:divsChild>
            <w:div w:id="566452949">
              <w:marLeft w:val="0"/>
              <w:marRight w:val="0"/>
              <w:marTop w:val="0"/>
              <w:marBottom w:val="0"/>
              <w:divBdr>
                <w:top w:val="none" w:sz="0" w:space="0" w:color="auto"/>
                <w:left w:val="none" w:sz="0" w:space="0" w:color="auto"/>
                <w:bottom w:val="none" w:sz="0" w:space="0" w:color="auto"/>
                <w:right w:val="none" w:sz="0" w:space="0" w:color="auto"/>
              </w:divBdr>
            </w:div>
            <w:div w:id="729812647">
              <w:marLeft w:val="0"/>
              <w:marRight w:val="0"/>
              <w:marTop w:val="0"/>
              <w:marBottom w:val="0"/>
              <w:divBdr>
                <w:top w:val="none" w:sz="0" w:space="0" w:color="auto"/>
                <w:left w:val="none" w:sz="0" w:space="0" w:color="auto"/>
                <w:bottom w:val="none" w:sz="0" w:space="0" w:color="auto"/>
                <w:right w:val="none" w:sz="0" w:space="0" w:color="auto"/>
              </w:divBdr>
            </w:div>
            <w:div w:id="1060178367">
              <w:marLeft w:val="0"/>
              <w:marRight w:val="0"/>
              <w:marTop w:val="0"/>
              <w:marBottom w:val="0"/>
              <w:divBdr>
                <w:top w:val="none" w:sz="0" w:space="0" w:color="auto"/>
                <w:left w:val="none" w:sz="0" w:space="0" w:color="auto"/>
                <w:bottom w:val="none" w:sz="0" w:space="0" w:color="auto"/>
                <w:right w:val="none" w:sz="0" w:space="0" w:color="auto"/>
              </w:divBdr>
            </w:div>
            <w:div w:id="1679847215">
              <w:marLeft w:val="0"/>
              <w:marRight w:val="0"/>
              <w:marTop w:val="0"/>
              <w:marBottom w:val="0"/>
              <w:divBdr>
                <w:top w:val="none" w:sz="0" w:space="0" w:color="auto"/>
                <w:left w:val="none" w:sz="0" w:space="0" w:color="auto"/>
                <w:bottom w:val="none" w:sz="0" w:space="0" w:color="auto"/>
                <w:right w:val="none" w:sz="0" w:space="0" w:color="auto"/>
              </w:divBdr>
            </w:div>
            <w:div w:id="1974016073">
              <w:marLeft w:val="0"/>
              <w:marRight w:val="0"/>
              <w:marTop w:val="0"/>
              <w:marBottom w:val="0"/>
              <w:divBdr>
                <w:top w:val="none" w:sz="0" w:space="0" w:color="auto"/>
                <w:left w:val="none" w:sz="0" w:space="0" w:color="auto"/>
                <w:bottom w:val="none" w:sz="0" w:space="0" w:color="auto"/>
                <w:right w:val="none" w:sz="0" w:space="0" w:color="auto"/>
              </w:divBdr>
            </w:div>
            <w:div w:id="1123038935">
              <w:marLeft w:val="0"/>
              <w:marRight w:val="0"/>
              <w:marTop w:val="0"/>
              <w:marBottom w:val="0"/>
              <w:divBdr>
                <w:top w:val="none" w:sz="0" w:space="0" w:color="auto"/>
                <w:left w:val="none" w:sz="0" w:space="0" w:color="auto"/>
                <w:bottom w:val="none" w:sz="0" w:space="0" w:color="auto"/>
                <w:right w:val="none" w:sz="0" w:space="0" w:color="auto"/>
              </w:divBdr>
            </w:div>
            <w:div w:id="761298420">
              <w:marLeft w:val="0"/>
              <w:marRight w:val="0"/>
              <w:marTop w:val="0"/>
              <w:marBottom w:val="0"/>
              <w:divBdr>
                <w:top w:val="none" w:sz="0" w:space="0" w:color="auto"/>
                <w:left w:val="none" w:sz="0" w:space="0" w:color="auto"/>
                <w:bottom w:val="none" w:sz="0" w:space="0" w:color="auto"/>
                <w:right w:val="none" w:sz="0" w:space="0" w:color="auto"/>
              </w:divBdr>
            </w:div>
            <w:div w:id="456490456">
              <w:marLeft w:val="0"/>
              <w:marRight w:val="0"/>
              <w:marTop w:val="0"/>
              <w:marBottom w:val="0"/>
              <w:divBdr>
                <w:top w:val="none" w:sz="0" w:space="0" w:color="auto"/>
                <w:left w:val="none" w:sz="0" w:space="0" w:color="auto"/>
                <w:bottom w:val="none" w:sz="0" w:space="0" w:color="auto"/>
                <w:right w:val="none" w:sz="0" w:space="0" w:color="auto"/>
              </w:divBdr>
            </w:div>
            <w:div w:id="2118526455">
              <w:marLeft w:val="0"/>
              <w:marRight w:val="0"/>
              <w:marTop w:val="0"/>
              <w:marBottom w:val="0"/>
              <w:divBdr>
                <w:top w:val="none" w:sz="0" w:space="0" w:color="auto"/>
                <w:left w:val="none" w:sz="0" w:space="0" w:color="auto"/>
                <w:bottom w:val="none" w:sz="0" w:space="0" w:color="auto"/>
                <w:right w:val="none" w:sz="0" w:space="0" w:color="auto"/>
              </w:divBdr>
            </w:div>
            <w:div w:id="2138714575">
              <w:marLeft w:val="0"/>
              <w:marRight w:val="0"/>
              <w:marTop w:val="0"/>
              <w:marBottom w:val="0"/>
              <w:divBdr>
                <w:top w:val="none" w:sz="0" w:space="0" w:color="auto"/>
                <w:left w:val="none" w:sz="0" w:space="0" w:color="auto"/>
                <w:bottom w:val="none" w:sz="0" w:space="0" w:color="auto"/>
                <w:right w:val="none" w:sz="0" w:space="0" w:color="auto"/>
              </w:divBdr>
            </w:div>
            <w:div w:id="1809084005">
              <w:marLeft w:val="0"/>
              <w:marRight w:val="0"/>
              <w:marTop w:val="0"/>
              <w:marBottom w:val="0"/>
              <w:divBdr>
                <w:top w:val="none" w:sz="0" w:space="0" w:color="auto"/>
                <w:left w:val="none" w:sz="0" w:space="0" w:color="auto"/>
                <w:bottom w:val="none" w:sz="0" w:space="0" w:color="auto"/>
                <w:right w:val="none" w:sz="0" w:space="0" w:color="auto"/>
              </w:divBdr>
            </w:div>
            <w:div w:id="1187135706">
              <w:marLeft w:val="0"/>
              <w:marRight w:val="0"/>
              <w:marTop w:val="0"/>
              <w:marBottom w:val="0"/>
              <w:divBdr>
                <w:top w:val="none" w:sz="0" w:space="0" w:color="auto"/>
                <w:left w:val="none" w:sz="0" w:space="0" w:color="auto"/>
                <w:bottom w:val="none" w:sz="0" w:space="0" w:color="auto"/>
                <w:right w:val="none" w:sz="0" w:space="0" w:color="auto"/>
              </w:divBdr>
            </w:div>
            <w:div w:id="290593444">
              <w:marLeft w:val="0"/>
              <w:marRight w:val="0"/>
              <w:marTop w:val="0"/>
              <w:marBottom w:val="0"/>
              <w:divBdr>
                <w:top w:val="none" w:sz="0" w:space="0" w:color="auto"/>
                <w:left w:val="none" w:sz="0" w:space="0" w:color="auto"/>
                <w:bottom w:val="none" w:sz="0" w:space="0" w:color="auto"/>
                <w:right w:val="none" w:sz="0" w:space="0" w:color="auto"/>
              </w:divBdr>
            </w:div>
            <w:div w:id="319114668">
              <w:marLeft w:val="0"/>
              <w:marRight w:val="0"/>
              <w:marTop w:val="0"/>
              <w:marBottom w:val="0"/>
              <w:divBdr>
                <w:top w:val="none" w:sz="0" w:space="0" w:color="auto"/>
                <w:left w:val="none" w:sz="0" w:space="0" w:color="auto"/>
                <w:bottom w:val="none" w:sz="0" w:space="0" w:color="auto"/>
                <w:right w:val="none" w:sz="0" w:space="0" w:color="auto"/>
              </w:divBdr>
            </w:div>
          </w:divsChild>
        </w:div>
        <w:div w:id="1813407587">
          <w:marLeft w:val="0"/>
          <w:marRight w:val="0"/>
          <w:marTop w:val="0"/>
          <w:marBottom w:val="0"/>
          <w:divBdr>
            <w:top w:val="none" w:sz="0" w:space="0" w:color="auto"/>
            <w:left w:val="none" w:sz="0" w:space="0" w:color="auto"/>
            <w:bottom w:val="none" w:sz="0" w:space="0" w:color="auto"/>
            <w:right w:val="none" w:sz="0" w:space="0" w:color="auto"/>
          </w:divBdr>
          <w:divsChild>
            <w:div w:id="2130968910">
              <w:marLeft w:val="0"/>
              <w:marRight w:val="0"/>
              <w:marTop w:val="0"/>
              <w:marBottom w:val="0"/>
              <w:divBdr>
                <w:top w:val="none" w:sz="0" w:space="0" w:color="auto"/>
                <w:left w:val="none" w:sz="0" w:space="0" w:color="auto"/>
                <w:bottom w:val="none" w:sz="0" w:space="0" w:color="auto"/>
                <w:right w:val="none" w:sz="0" w:space="0" w:color="auto"/>
              </w:divBdr>
            </w:div>
            <w:div w:id="292177952">
              <w:marLeft w:val="0"/>
              <w:marRight w:val="0"/>
              <w:marTop w:val="0"/>
              <w:marBottom w:val="0"/>
              <w:divBdr>
                <w:top w:val="none" w:sz="0" w:space="0" w:color="auto"/>
                <w:left w:val="none" w:sz="0" w:space="0" w:color="auto"/>
                <w:bottom w:val="none" w:sz="0" w:space="0" w:color="auto"/>
                <w:right w:val="none" w:sz="0" w:space="0" w:color="auto"/>
              </w:divBdr>
            </w:div>
            <w:div w:id="732198822">
              <w:marLeft w:val="0"/>
              <w:marRight w:val="0"/>
              <w:marTop w:val="0"/>
              <w:marBottom w:val="0"/>
              <w:divBdr>
                <w:top w:val="none" w:sz="0" w:space="0" w:color="auto"/>
                <w:left w:val="none" w:sz="0" w:space="0" w:color="auto"/>
                <w:bottom w:val="none" w:sz="0" w:space="0" w:color="auto"/>
                <w:right w:val="none" w:sz="0" w:space="0" w:color="auto"/>
              </w:divBdr>
            </w:div>
            <w:div w:id="1273899601">
              <w:marLeft w:val="0"/>
              <w:marRight w:val="0"/>
              <w:marTop w:val="0"/>
              <w:marBottom w:val="0"/>
              <w:divBdr>
                <w:top w:val="none" w:sz="0" w:space="0" w:color="auto"/>
                <w:left w:val="none" w:sz="0" w:space="0" w:color="auto"/>
                <w:bottom w:val="none" w:sz="0" w:space="0" w:color="auto"/>
                <w:right w:val="none" w:sz="0" w:space="0" w:color="auto"/>
              </w:divBdr>
            </w:div>
            <w:div w:id="1625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4731">
      <w:bodyDiv w:val="1"/>
      <w:marLeft w:val="0"/>
      <w:marRight w:val="0"/>
      <w:marTop w:val="0"/>
      <w:marBottom w:val="0"/>
      <w:divBdr>
        <w:top w:val="none" w:sz="0" w:space="0" w:color="auto"/>
        <w:left w:val="none" w:sz="0" w:space="0" w:color="auto"/>
        <w:bottom w:val="none" w:sz="0" w:space="0" w:color="auto"/>
        <w:right w:val="none" w:sz="0" w:space="0" w:color="auto"/>
      </w:divBdr>
      <w:divsChild>
        <w:div w:id="664288332">
          <w:marLeft w:val="0"/>
          <w:marRight w:val="0"/>
          <w:marTop w:val="0"/>
          <w:marBottom w:val="0"/>
          <w:divBdr>
            <w:top w:val="none" w:sz="0" w:space="0" w:color="auto"/>
            <w:left w:val="none" w:sz="0" w:space="0" w:color="auto"/>
            <w:bottom w:val="none" w:sz="0" w:space="0" w:color="auto"/>
            <w:right w:val="none" w:sz="0" w:space="0" w:color="auto"/>
          </w:divBdr>
        </w:div>
        <w:div w:id="433936475">
          <w:marLeft w:val="0"/>
          <w:marRight w:val="0"/>
          <w:marTop w:val="0"/>
          <w:marBottom w:val="0"/>
          <w:divBdr>
            <w:top w:val="none" w:sz="0" w:space="0" w:color="auto"/>
            <w:left w:val="none" w:sz="0" w:space="0" w:color="auto"/>
            <w:bottom w:val="none" w:sz="0" w:space="0" w:color="auto"/>
            <w:right w:val="none" w:sz="0" w:space="0" w:color="auto"/>
          </w:divBdr>
          <w:divsChild>
            <w:div w:id="892160353">
              <w:marLeft w:val="0"/>
              <w:marRight w:val="0"/>
              <w:marTop w:val="0"/>
              <w:marBottom w:val="0"/>
              <w:divBdr>
                <w:top w:val="none" w:sz="0" w:space="0" w:color="auto"/>
                <w:left w:val="none" w:sz="0" w:space="0" w:color="auto"/>
                <w:bottom w:val="none" w:sz="0" w:space="0" w:color="auto"/>
                <w:right w:val="none" w:sz="0" w:space="0" w:color="auto"/>
              </w:divBdr>
              <w:divsChild>
                <w:div w:id="1288973727">
                  <w:marLeft w:val="0"/>
                  <w:marRight w:val="0"/>
                  <w:marTop w:val="0"/>
                  <w:marBottom w:val="0"/>
                  <w:divBdr>
                    <w:top w:val="none" w:sz="0" w:space="0" w:color="auto"/>
                    <w:left w:val="none" w:sz="0" w:space="0" w:color="auto"/>
                    <w:bottom w:val="none" w:sz="0" w:space="0" w:color="auto"/>
                    <w:right w:val="none" w:sz="0" w:space="0" w:color="auto"/>
                  </w:divBdr>
                  <w:divsChild>
                    <w:div w:id="1146051135">
                      <w:marLeft w:val="0"/>
                      <w:marRight w:val="0"/>
                      <w:marTop w:val="0"/>
                      <w:marBottom w:val="0"/>
                      <w:divBdr>
                        <w:top w:val="none" w:sz="0" w:space="0" w:color="auto"/>
                        <w:left w:val="none" w:sz="0" w:space="0" w:color="auto"/>
                        <w:bottom w:val="none" w:sz="0" w:space="0" w:color="auto"/>
                        <w:right w:val="none" w:sz="0" w:space="0" w:color="auto"/>
                      </w:divBdr>
                      <w:divsChild>
                        <w:div w:id="12621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1804">
          <w:marLeft w:val="0"/>
          <w:marRight w:val="0"/>
          <w:marTop w:val="0"/>
          <w:marBottom w:val="0"/>
          <w:divBdr>
            <w:top w:val="none" w:sz="0" w:space="0" w:color="auto"/>
            <w:left w:val="none" w:sz="0" w:space="0" w:color="auto"/>
            <w:bottom w:val="none" w:sz="0" w:space="0" w:color="auto"/>
            <w:right w:val="none" w:sz="0" w:space="0" w:color="auto"/>
          </w:divBdr>
          <w:divsChild>
            <w:div w:id="2051299407">
              <w:marLeft w:val="0"/>
              <w:marRight w:val="0"/>
              <w:marTop w:val="0"/>
              <w:marBottom w:val="0"/>
              <w:divBdr>
                <w:top w:val="none" w:sz="0" w:space="0" w:color="auto"/>
                <w:left w:val="none" w:sz="0" w:space="0" w:color="auto"/>
                <w:bottom w:val="none" w:sz="0" w:space="0" w:color="auto"/>
                <w:right w:val="none" w:sz="0" w:space="0" w:color="auto"/>
              </w:divBdr>
              <w:divsChild>
                <w:div w:id="708069534">
                  <w:marLeft w:val="0"/>
                  <w:marRight w:val="0"/>
                  <w:marTop w:val="0"/>
                  <w:marBottom w:val="0"/>
                  <w:divBdr>
                    <w:top w:val="none" w:sz="0" w:space="0" w:color="auto"/>
                    <w:left w:val="none" w:sz="0" w:space="0" w:color="auto"/>
                    <w:bottom w:val="none" w:sz="0" w:space="0" w:color="auto"/>
                    <w:right w:val="none" w:sz="0" w:space="0" w:color="auto"/>
                  </w:divBdr>
                  <w:divsChild>
                    <w:div w:id="1781071936">
                      <w:marLeft w:val="0"/>
                      <w:marRight w:val="0"/>
                      <w:marTop w:val="0"/>
                      <w:marBottom w:val="0"/>
                      <w:divBdr>
                        <w:top w:val="none" w:sz="0" w:space="0" w:color="auto"/>
                        <w:left w:val="none" w:sz="0" w:space="0" w:color="auto"/>
                        <w:bottom w:val="none" w:sz="0" w:space="0" w:color="auto"/>
                        <w:right w:val="none" w:sz="0" w:space="0" w:color="auto"/>
                      </w:divBdr>
                      <w:divsChild>
                        <w:div w:id="1036152596">
                          <w:marLeft w:val="0"/>
                          <w:marRight w:val="0"/>
                          <w:marTop w:val="0"/>
                          <w:marBottom w:val="0"/>
                          <w:divBdr>
                            <w:top w:val="none" w:sz="0" w:space="0" w:color="auto"/>
                            <w:left w:val="none" w:sz="0" w:space="0" w:color="auto"/>
                            <w:bottom w:val="none" w:sz="0" w:space="0" w:color="auto"/>
                            <w:right w:val="none" w:sz="0" w:space="0" w:color="auto"/>
                          </w:divBdr>
                          <w:divsChild>
                            <w:div w:id="10638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6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4BE0-3E49-4164-BDEC-16C11B62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3049</Words>
  <Characters>17381</Characters>
  <Application>Microsoft Office Word</Application>
  <DocSecurity>0</DocSecurity>
  <Lines>144</Lines>
  <Paragraphs>40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UFZ</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Galik</dc:creator>
  <cp:lastModifiedBy>Krzysiu Tarkowski</cp:lastModifiedBy>
  <cp:revision>93</cp:revision>
  <dcterms:created xsi:type="dcterms:W3CDTF">2018-01-22T10:28:00Z</dcterms:created>
  <dcterms:modified xsi:type="dcterms:W3CDTF">2019-10-30T16:24:00Z</dcterms:modified>
</cp:coreProperties>
</file>