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834A4" w14:textId="4EE81151" w:rsidR="00C048DE" w:rsidRPr="007C51B7" w:rsidRDefault="00C048DE" w:rsidP="00074A99">
      <w:pPr>
        <w:pStyle w:val="Nagwek1"/>
        <w:rPr>
          <w:sz w:val="26"/>
          <w:szCs w:val="26"/>
        </w:rPr>
      </w:pPr>
      <w:r w:rsidRPr="00074A99">
        <w:rPr>
          <w:rStyle w:val="Nagwek2Znak"/>
        </w:rPr>
        <w:t xml:space="preserve">Teaching </w:t>
      </w:r>
      <w:proofErr w:type="spellStart"/>
      <w:r w:rsidRPr="00074A99">
        <w:rPr>
          <w:rStyle w:val="Nagwek2Znak"/>
        </w:rPr>
        <w:t>module</w:t>
      </w:r>
      <w:proofErr w:type="spellEnd"/>
      <w:r w:rsidRPr="00074A99">
        <w:rPr>
          <w:rStyle w:val="Nagwek2Znak"/>
        </w:rPr>
        <w:t xml:space="preserve">: </w:t>
      </w:r>
      <w:r w:rsidR="006D4CAF" w:rsidRPr="006D4CAF">
        <w:rPr>
          <w:rStyle w:val="Nagwek2Znak"/>
          <w:color w:val="auto"/>
        </w:rPr>
        <w:t xml:space="preserve">Smart </w:t>
      </w:r>
      <w:proofErr w:type="spellStart"/>
      <w:r w:rsidR="006D4CAF" w:rsidRPr="006D4CAF">
        <w:rPr>
          <w:rStyle w:val="Nagwek2Znak"/>
          <w:color w:val="auto"/>
        </w:rPr>
        <w:t>metering</w:t>
      </w:r>
      <w:proofErr w:type="spellEnd"/>
      <w:r w:rsidR="006D4CAF" w:rsidRPr="006D4CAF">
        <w:rPr>
          <w:rStyle w:val="Nagwek2Znak"/>
          <w:color w:val="auto"/>
        </w:rPr>
        <w:t xml:space="preserve">. </w:t>
      </w:r>
      <w:proofErr w:type="spellStart"/>
      <w:r w:rsidR="006D4CAF" w:rsidRPr="006D4CAF">
        <w:rPr>
          <w:rStyle w:val="Nagwek2Znak"/>
          <w:color w:val="auto"/>
        </w:rPr>
        <w:t>Social</w:t>
      </w:r>
      <w:proofErr w:type="spellEnd"/>
      <w:r w:rsidR="006D4CAF" w:rsidRPr="006D4CAF">
        <w:rPr>
          <w:rStyle w:val="Nagwek2Znak"/>
          <w:color w:val="auto"/>
        </w:rPr>
        <w:t xml:space="preserve"> </w:t>
      </w:r>
      <w:proofErr w:type="spellStart"/>
      <w:r w:rsidR="006D4CAF" w:rsidRPr="006D4CAF">
        <w:rPr>
          <w:rStyle w:val="Nagwek2Znak"/>
          <w:color w:val="auto"/>
        </w:rPr>
        <w:t>risk</w:t>
      </w:r>
      <w:proofErr w:type="spellEnd"/>
      <w:r w:rsidR="006D4CAF" w:rsidRPr="006D4CAF">
        <w:rPr>
          <w:rStyle w:val="Nagwek2Znak"/>
          <w:color w:val="auto"/>
        </w:rPr>
        <w:t xml:space="preserve"> </w:t>
      </w:r>
      <w:proofErr w:type="spellStart"/>
      <w:r w:rsidR="006D4CAF" w:rsidRPr="006D4CAF">
        <w:rPr>
          <w:rStyle w:val="Nagwek2Znak"/>
          <w:color w:val="auto"/>
        </w:rPr>
        <w:t>perception</w:t>
      </w:r>
      <w:proofErr w:type="spellEnd"/>
      <w:r w:rsidR="006D4CAF" w:rsidRPr="006D4CAF">
        <w:rPr>
          <w:rStyle w:val="Nagwek2Znak"/>
          <w:color w:val="auto"/>
        </w:rPr>
        <w:t xml:space="preserve"> </w:t>
      </w:r>
      <w:proofErr w:type="spellStart"/>
      <w:r w:rsidR="006D4CAF" w:rsidRPr="006D4CAF">
        <w:rPr>
          <w:rStyle w:val="Nagwek2Znak"/>
          <w:color w:val="auto"/>
        </w:rPr>
        <w:t>and</w:t>
      </w:r>
      <w:proofErr w:type="spellEnd"/>
      <w:r w:rsidR="006D4CAF" w:rsidRPr="006D4CAF">
        <w:rPr>
          <w:rStyle w:val="Nagwek2Znak"/>
          <w:color w:val="auto"/>
        </w:rPr>
        <w:t xml:space="preserve"> </w:t>
      </w:r>
      <w:proofErr w:type="spellStart"/>
      <w:r w:rsidR="006D4CAF" w:rsidRPr="006D4CAF">
        <w:rPr>
          <w:rStyle w:val="Nagwek2Znak"/>
          <w:color w:val="auto"/>
        </w:rPr>
        <w:t>risk</w:t>
      </w:r>
      <w:proofErr w:type="spellEnd"/>
      <w:r w:rsidR="006D4CAF" w:rsidRPr="006D4CAF">
        <w:rPr>
          <w:rStyle w:val="Nagwek2Znak"/>
          <w:color w:val="auto"/>
        </w:rPr>
        <w:t xml:space="preserve"> </w:t>
      </w:r>
      <w:proofErr w:type="spellStart"/>
      <w:r w:rsidR="006D4CAF" w:rsidRPr="006D4CAF">
        <w:rPr>
          <w:rStyle w:val="Nagwek2Znak"/>
          <w:color w:val="auto"/>
        </w:rPr>
        <w:t>governance</w:t>
      </w:r>
      <w:proofErr w:type="spellEnd"/>
      <w:r>
        <w:rPr>
          <w:sz w:val="20"/>
          <w:szCs w:val="20"/>
          <w:lang w:val="en-US"/>
        </w:rPr>
        <w:tab/>
      </w:r>
      <w:r w:rsidR="00074A99">
        <w:rPr>
          <w:sz w:val="20"/>
          <w:szCs w:val="20"/>
          <w:lang w:val="en-US"/>
        </w:rPr>
        <w:tab/>
      </w:r>
      <w:r w:rsidR="00074A99">
        <w:rPr>
          <w:sz w:val="20"/>
          <w:szCs w:val="20"/>
          <w:lang w:val="en-US"/>
        </w:rPr>
        <w:tab/>
      </w:r>
      <w:r w:rsidR="00074A99">
        <w:rPr>
          <w:sz w:val="20"/>
          <w:szCs w:val="20"/>
          <w:lang w:val="en-US"/>
        </w:rPr>
        <w:tab/>
      </w:r>
      <w:r w:rsidR="00074A99" w:rsidRPr="00074A99">
        <w:rPr>
          <w:rStyle w:val="Nagwek2Znak"/>
        </w:rPr>
        <w:tab/>
      </w:r>
      <w:r w:rsidR="007C51B7">
        <w:rPr>
          <w:rStyle w:val="Nagwek2Znak"/>
        </w:rPr>
        <w:br/>
      </w:r>
      <w:r w:rsidRPr="00074A99">
        <w:rPr>
          <w:rStyle w:val="Nagwek2Znak"/>
        </w:rPr>
        <w:t xml:space="preserve">Session </w:t>
      </w:r>
      <w:r w:rsidR="00984B96">
        <w:rPr>
          <w:rStyle w:val="Nagwek2Znak"/>
        </w:rPr>
        <w:t>4</w:t>
      </w:r>
      <w:r w:rsidRPr="00074A99">
        <w:rPr>
          <w:rStyle w:val="Nagwek2Znak"/>
        </w:rPr>
        <w:t xml:space="preserve">: </w:t>
      </w:r>
      <w:proofErr w:type="spellStart"/>
      <w:r w:rsidR="003166D3" w:rsidRPr="003166D3">
        <w:rPr>
          <w:rStyle w:val="Nagwek2Znak"/>
          <w:color w:val="auto"/>
        </w:rPr>
        <w:t>Risk</w:t>
      </w:r>
      <w:proofErr w:type="spellEnd"/>
      <w:r w:rsidR="003166D3" w:rsidRPr="003166D3">
        <w:rPr>
          <w:rStyle w:val="Nagwek2Znak"/>
          <w:color w:val="auto"/>
        </w:rPr>
        <w:t xml:space="preserve"> </w:t>
      </w:r>
      <w:proofErr w:type="spellStart"/>
      <w:r w:rsidR="003166D3" w:rsidRPr="003166D3">
        <w:rPr>
          <w:rStyle w:val="Nagwek2Znak"/>
          <w:color w:val="auto"/>
        </w:rPr>
        <w:t>communication</w:t>
      </w:r>
      <w:proofErr w:type="spellEnd"/>
      <w:r>
        <w:rPr>
          <w:sz w:val="20"/>
          <w:szCs w:val="20"/>
          <w:lang w:val="en-US"/>
        </w:rPr>
        <w:tab/>
        <w:t xml:space="preserve"> </w:t>
      </w:r>
    </w:p>
    <w:p w14:paraId="7CA83E62" w14:textId="77777777" w:rsidR="00C048DE" w:rsidRPr="0040407E" w:rsidRDefault="00074A99" w:rsidP="00074A99">
      <w:pPr>
        <w:tabs>
          <w:tab w:val="right" w:pos="14287"/>
        </w:tabs>
        <w:rPr>
          <w:rFonts w:cstheme="minorHAnsi"/>
          <w:b/>
          <w:lang w:val="en-US"/>
        </w:rPr>
      </w:pPr>
      <w:r w:rsidRPr="0040407E">
        <w:rPr>
          <w:rFonts w:cstheme="minorHAnsi"/>
          <w:b/>
          <w:sz w:val="20"/>
          <w:szCs w:val="20"/>
          <w:lang w:val="en-US"/>
        </w:rPr>
        <w:t>Class plan</w:t>
      </w:r>
      <w:r w:rsidRPr="0040407E">
        <w:rPr>
          <w:rFonts w:cstheme="minorHAnsi"/>
          <w:b/>
          <w:sz w:val="20"/>
          <w:szCs w:val="20"/>
          <w:lang w:val="en-US"/>
        </w:rPr>
        <w:tab/>
        <w:t>Class time:</w:t>
      </w:r>
      <w:r w:rsidRPr="0040407E">
        <w:rPr>
          <w:rFonts w:cstheme="minorHAnsi"/>
          <w:sz w:val="20"/>
          <w:szCs w:val="20"/>
          <w:lang w:val="en-US"/>
        </w:rPr>
        <w:t xml:space="preserve"> </w:t>
      </w:r>
      <w:r w:rsidR="007C51B7">
        <w:rPr>
          <w:rFonts w:cstheme="minorHAnsi"/>
          <w:sz w:val="20"/>
          <w:szCs w:val="20"/>
          <w:lang w:val="en-US"/>
        </w:rPr>
        <w:t>3</w:t>
      </w:r>
      <w:r w:rsidRPr="0040407E">
        <w:rPr>
          <w:rFonts w:cstheme="minorHAnsi"/>
          <w:sz w:val="20"/>
          <w:szCs w:val="20"/>
          <w:lang w:val="en-US"/>
        </w:rPr>
        <w:t>x45 min.</w:t>
      </w:r>
    </w:p>
    <w:tbl>
      <w:tblPr>
        <w:tblStyle w:val="Tabelasiatki1jasna"/>
        <w:tblW w:w="0" w:type="auto"/>
        <w:tblInd w:w="0" w:type="dxa"/>
        <w:tblLook w:val="04A0" w:firstRow="1" w:lastRow="0" w:firstColumn="1" w:lastColumn="0" w:noHBand="0" w:noVBand="1"/>
      </w:tblPr>
      <w:tblGrid>
        <w:gridCol w:w="474"/>
        <w:gridCol w:w="1331"/>
        <w:gridCol w:w="2562"/>
        <w:gridCol w:w="2367"/>
        <w:gridCol w:w="1739"/>
        <w:gridCol w:w="1034"/>
        <w:gridCol w:w="2254"/>
        <w:gridCol w:w="1686"/>
        <w:gridCol w:w="830"/>
      </w:tblGrid>
      <w:tr w:rsidR="00984B96" w:rsidRPr="00BE4069" w14:paraId="4045EA9B" w14:textId="77777777" w:rsidTr="00984B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dxa"/>
            <w:vAlign w:val="center"/>
          </w:tcPr>
          <w:p w14:paraId="5BECAAA3" w14:textId="77777777" w:rsidR="00984B96" w:rsidRPr="00BE4069" w:rsidRDefault="00984B96" w:rsidP="002D2A9D">
            <w:pPr>
              <w:jc w:val="center"/>
              <w:rPr>
                <w:rFonts w:ascii="Arial" w:hAnsi="Arial" w:cs="Arial"/>
                <w:sz w:val="16"/>
                <w:szCs w:val="16"/>
                <w:lang w:val="en-US"/>
              </w:rPr>
            </w:pPr>
            <w:r w:rsidRPr="00BE4069">
              <w:rPr>
                <w:rFonts w:ascii="Arial" w:hAnsi="Arial" w:cs="Arial"/>
                <w:sz w:val="16"/>
                <w:szCs w:val="16"/>
                <w:lang w:val="en-US"/>
              </w:rPr>
              <w:t>No.</w:t>
            </w:r>
          </w:p>
        </w:tc>
        <w:tc>
          <w:tcPr>
            <w:tcW w:w="1331" w:type="dxa"/>
            <w:vAlign w:val="center"/>
          </w:tcPr>
          <w:p w14:paraId="215B2395" w14:textId="77777777" w:rsidR="00984B96" w:rsidRPr="00BE4069" w:rsidRDefault="00984B96" w:rsidP="002D2A9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BE4069">
              <w:rPr>
                <w:rFonts w:ascii="Arial" w:hAnsi="Arial" w:cs="Arial"/>
                <w:sz w:val="16"/>
                <w:szCs w:val="16"/>
                <w:lang w:val="en-US"/>
              </w:rPr>
              <w:t>Activity name</w:t>
            </w:r>
          </w:p>
        </w:tc>
        <w:tc>
          <w:tcPr>
            <w:tcW w:w="2562" w:type="dxa"/>
            <w:vAlign w:val="center"/>
          </w:tcPr>
          <w:p w14:paraId="4070C1FA" w14:textId="77777777" w:rsidR="00984B96" w:rsidRPr="00BE4069" w:rsidRDefault="00984B96" w:rsidP="002D2A9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BE4069">
              <w:rPr>
                <w:rFonts w:ascii="Arial" w:hAnsi="Arial" w:cs="Arial"/>
                <w:sz w:val="16"/>
                <w:szCs w:val="16"/>
                <w:lang w:val="en-US"/>
              </w:rPr>
              <w:t>Procedure</w:t>
            </w:r>
          </w:p>
        </w:tc>
        <w:tc>
          <w:tcPr>
            <w:tcW w:w="2367" w:type="dxa"/>
            <w:vAlign w:val="center"/>
          </w:tcPr>
          <w:p w14:paraId="40CE6C29" w14:textId="77777777" w:rsidR="00984B96" w:rsidRPr="00BE4069" w:rsidRDefault="00984B96" w:rsidP="002D2A9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BE4069">
              <w:rPr>
                <w:rFonts w:ascii="Arial" w:hAnsi="Arial" w:cs="Arial"/>
                <w:sz w:val="16"/>
                <w:szCs w:val="16"/>
                <w:lang w:val="en-US"/>
              </w:rPr>
              <w:t>Teaching guide</w:t>
            </w:r>
          </w:p>
        </w:tc>
        <w:tc>
          <w:tcPr>
            <w:tcW w:w="1739" w:type="dxa"/>
            <w:vAlign w:val="center"/>
          </w:tcPr>
          <w:p w14:paraId="4A1840A7" w14:textId="77777777" w:rsidR="00984B96" w:rsidRPr="00BE4069" w:rsidRDefault="00984B96" w:rsidP="002D2A9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BE4069">
              <w:rPr>
                <w:rFonts w:ascii="Arial" w:hAnsi="Arial" w:cs="Arial"/>
                <w:sz w:val="16"/>
                <w:szCs w:val="16"/>
                <w:lang w:val="en-US"/>
              </w:rPr>
              <w:t>Method</w:t>
            </w:r>
          </w:p>
        </w:tc>
        <w:tc>
          <w:tcPr>
            <w:tcW w:w="1034" w:type="dxa"/>
            <w:vAlign w:val="center"/>
          </w:tcPr>
          <w:p w14:paraId="1F7525C1" w14:textId="77777777" w:rsidR="00984B96" w:rsidRPr="00BE4069" w:rsidRDefault="00984B96" w:rsidP="002D2A9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BE4069">
              <w:rPr>
                <w:rFonts w:ascii="Arial" w:hAnsi="Arial" w:cs="Arial"/>
                <w:sz w:val="16"/>
                <w:szCs w:val="16"/>
                <w:lang w:val="en-US"/>
              </w:rPr>
              <w:t>Interaction type</w:t>
            </w:r>
          </w:p>
        </w:tc>
        <w:tc>
          <w:tcPr>
            <w:tcW w:w="2254" w:type="dxa"/>
            <w:vAlign w:val="center"/>
          </w:tcPr>
          <w:p w14:paraId="6C3623D8" w14:textId="77777777" w:rsidR="00984B96" w:rsidRPr="00BE4069" w:rsidRDefault="00984B96" w:rsidP="002D2A9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BE4069">
              <w:rPr>
                <w:rFonts w:ascii="Arial" w:hAnsi="Arial" w:cs="Arial"/>
                <w:sz w:val="16"/>
                <w:szCs w:val="16"/>
                <w:lang w:val="en-US"/>
              </w:rPr>
              <w:t>Expected outcome</w:t>
            </w:r>
          </w:p>
        </w:tc>
        <w:tc>
          <w:tcPr>
            <w:tcW w:w="1686" w:type="dxa"/>
            <w:vAlign w:val="center"/>
          </w:tcPr>
          <w:p w14:paraId="740A014A" w14:textId="77777777" w:rsidR="00984B96" w:rsidRPr="00BE4069" w:rsidRDefault="00984B96" w:rsidP="002D2A9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BE4069">
              <w:rPr>
                <w:rFonts w:ascii="Arial" w:hAnsi="Arial" w:cs="Arial"/>
                <w:sz w:val="16"/>
                <w:szCs w:val="16"/>
                <w:lang w:val="en-US"/>
              </w:rPr>
              <w:t>Materials</w:t>
            </w:r>
          </w:p>
        </w:tc>
        <w:tc>
          <w:tcPr>
            <w:tcW w:w="830" w:type="dxa"/>
            <w:vAlign w:val="center"/>
          </w:tcPr>
          <w:p w14:paraId="3EE05C68" w14:textId="77777777" w:rsidR="00984B96" w:rsidRPr="00BE4069" w:rsidRDefault="00984B96" w:rsidP="002D2A9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BE4069">
              <w:rPr>
                <w:rFonts w:ascii="Arial" w:hAnsi="Arial" w:cs="Arial"/>
                <w:sz w:val="16"/>
                <w:szCs w:val="16"/>
                <w:lang w:val="en-US"/>
              </w:rPr>
              <w:t>Overall time</w:t>
            </w:r>
          </w:p>
        </w:tc>
      </w:tr>
      <w:tr w:rsidR="00984B96" w:rsidRPr="00193CE5" w14:paraId="192AB9CA" w14:textId="77777777" w:rsidTr="00984B96">
        <w:tc>
          <w:tcPr>
            <w:cnfStyle w:val="001000000000" w:firstRow="0" w:lastRow="0" w:firstColumn="1" w:lastColumn="0" w:oddVBand="0" w:evenVBand="0" w:oddHBand="0" w:evenHBand="0" w:firstRowFirstColumn="0" w:firstRowLastColumn="0" w:lastRowFirstColumn="0" w:lastRowLastColumn="0"/>
            <w:tcW w:w="474" w:type="dxa"/>
          </w:tcPr>
          <w:p w14:paraId="55461A91" w14:textId="77777777" w:rsidR="00984B96" w:rsidRPr="000D2665" w:rsidRDefault="00984B96" w:rsidP="002D2A9D">
            <w:pPr>
              <w:pStyle w:val="Akapitzlist"/>
              <w:ind w:left="0"/>
              <w:rPr>
                <w:rFonts w:ascii="Arial" w:hAnsi="Arial" w:cs="Arial"/>
                <w:color w:val="000000" w:themeColor="text1"/>
                <w:sz w:val="16"/>
                <w:szCs w:val="16"/>
                <w:lang w:val="en-US"/>
              </w:rPr>
            </w:pPr>
            <w:r>
              <w:rPr>
                <w:rFonts w:ascii="Arial" w:hAnsi="Arial" w:cs="Arial"/>
                <w:color w:val="000000" w:themeColor="text1"/>
                <w:sz w:val="16"/>
                <w:szCs w:val="16"/>
                <w:lang w:val="en-US"/>
              </w:rPr>
              <w:t>1.</w:t>
            </w:r>
          </w:p>
        </w:tc>
        <w:tc>
          <w:tcPr>
            <w:tcW w:w="1331" w:type="dxa"/>
          </w:tcPr>
          <w:p w14:paraId="7D7619D8" w14:textId="77777777" w:rsidR="00984B96" w:rsidRPr="008C34F8" w:rsidRDefault="00984B96" w:rsidP="002D2A9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r>
              <w:rPr>
                <w:rFonts w:ascii="Arial" w:hAnsi="Arial" w:cs="Arial"/>
                <w:color w:val="000000" w:themeColor="text1"/>
                <w:sz w:val="16"/>
                <w:szCs w:val="16"/>
                <w:lang w:val="en-US"/>
              </w:rPr>
              <w:t>Risk governance framework</w:t>
            </w:r>
          </w:p>
        </w:tc>
        <w:tc>
          <w:tcPr>
            <w:tcW w:w="2562" w:type="dxa"/>
          </w:tcPr>
          <w:p w14:paraId="36CA6643" w14:textId="77777777" w:rsidR="00984B96" w:rsidRDefault="00984B96" w:rsidP="00984B96">
            <w:pPr>
              <w:pStyle w:val="Akapitzlist"/>
              <w:numPr>
                <w:ilvl w:val="0"/>
                <w:numId w:val="2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r w:rsidRPr="0067671A">
              <w:rPr>
                <w:rFonts w:ascii="Arial" w:hAnsi="Arial" w:cs="Arial"/>
                <w:color w:val="000000" w:themeColor="text1"/>
                <w:sz w:val="16"/>
                <w:szCs w:val="16"/>
                <w:lang w:val="en-US"/>
              </w:rPr>
              <w:t xml:space="preserve">The concept of IRGC risk management is presented </w:t>
            </w:r>
          </w:p>
          <w:p w14:paraId="0DC1D64F" w14:textId="77777777" w:rsidR="00984B96" w:rsidRPr="00605426" w:rsidRDefault="00984B96" w:rsidP="00984B96">
            <w:pPr>
              <w:pStyle w:val="Akapitzlist"/>
              <w:numPr>
                <w:ilvl w:val="0"/>
                <w:numId w:val="2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r w:rsidRPr="00605426">
              <w:rPr>
                <w:rFonts w:ascii="Arial" w:hAnsi="Arial" w:cs="Arial"/>
                <w:color w:val="000000" w:themeColor="text1"/>
                <w:sz w:val="16"/>
                <w:szCs w:val="16"/>
                <w:lang w:val="en-US"/>
              </w:rPr>
              <w:t>Explanation of what risk governance framework (RGF) is</w:t>
            </w:r>
          </w:p>
          <w:p w14:paraId="6047507E" w14:textId="77777777" w:rsidR="00984B96" w:rsidRPr="00605426" w:rsidRDefault="00984B96" w:rsidP="00984B96">
            <w:pPr>
              <w:pStyle w:val="Akapitzlist"/>
              <w:numPr>
                <w:ilvl w:val="0"/>
                <w:numId w:val="2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r w:rsidRPr="00605426">
              <w:rPr>
                <w:rFonts w:ascii="Arial" w:hAnsi="Arial" w:cs="Arial"/>
                <w:color w:val="000000" w:themeColor="text1"/>
                <w:sz w:val="16"/>
                <w:szCs w:val="16"/>
                <w:lang w:val="en-US"/>
              </w:rPr>
              <w:t>Discussion on RGF for SM</w:t>
            </w:r>
          </w:p>
          <w:p w14:paraId="2AE7C9AA" w14:textId="77777777" w:rsidR="00984B96" w:rsidRPr="0067671A" w:rsidRDefault="00984B96" w:rsidP="00984B96">
            <w:pPr>
              <w:pStyle w:val="Akapitzlist"/>
              <w:numPr>
                <w:ilvl w:val="0"/>
                <w:numId w:val="2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r w:rsidRPr="0067671A">
              <w:rPr>
                <w:rFonts w:ascii="Arial" w:hAnsi="Arial" w:cs="Arial"/>
                <w:color w:val="000000" w:themeColor="text1"/>
                <w:sz w:val="16"/>
                <w:szCs w:val="16"/>
                <w:lang w:val="en-US"/>
              </w:rPr>
              <w:t>Presentation of the GM Nation example</w:t>
            </w:r>
          </w:p>
        </w:tc>
        <w:tc>
          <w:tcPr>
            <w:tcW w:w="2367" w:type="dxa"/>
          </w:tcPr>
          <w:p w14:paraId="19305B12" w14:textId="77777777" w:rsidR="00984B96" w:rsidRPr="008C34F8" w:rsidRDefault="00984B96" w:rsidP="002D2A9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r w:rsidRPr="0067671A">
              <w:rPr>
                <w:rFonts w:ascii="Arial" w:hAnsi="Arial" w:cs="Arial"/>
                <w:color w:val="000000" w:themeColor="text1"/>
                <w:sz w:val="16"/>
                <w:szCs w:val="16"/>
                <w:lang w:val="en-US"/>
              </w:rPr>
              <w:t>T presents four types of risk discourse</w:t>
            </w:r>
            <w:r>
              <w:rPr>
                <w:rFonts w:ascii="Arial" w:hAnsi="Arial" w:cs="Arial"/>
                <w:color w:val="000000" w:themeColor="text1"/>
                <w:sz w:val="16"/>
                <w:szCs w:val="16"/>
                <w:lang w:val="en-US"/>
              </w:rPr>
              <w:t>. T</w:t>
            </w:r>
            <w:r w:rsidRPr="00D6233C">
              <w:rPr>
                <w:rFonts w:ascii="Arial" w:hAnsi="Arial" w:cs="Arial"/>
                <w:color w:val="000000" w:themeColor="text1"/>
                <w:sz w:val="16"/>
                <w:szCs w:val="16"/>
                <w:lang w:val="en-US"/>
              </w:rPr>
              <w:t xml:space="preserve"> presents example of GM Nation</w:t>
            </w:r>
          </w:p>
        </w:tc>
        <w:tc>
          <w:tcPr>
            <w:tcW w:w="1739" w:type="dxa"/>
          </w:tcPr>
          <w:p w14:paraId="6F2292FC" w14:textId="77777777" w:rsidR="00984B96" w:rsidRDefault="00984B96" w:rsidP="00984B96">
            <w:pPr>
              <w:pStyle w:val="Akapitzlist"/>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r>
              <w:rPr>
                <w:rFonts w:ascii="Arial" w:hAnsi="Arial" w:cs="Arial"/>
                <w:color w:val="000000" w:themeColor="text1"/>
                <w:sz w:val="16"/>
                <w:szCs w:val="16"/>
                <w:lang w:val="en-US"/>
              </w:rPr>
              <w:t>Presentation</w:t>
            </w:r>
          </w:p>
          <w:p w14:paraId="1C6DB866" w14:textId="77777777" w:rsidR="00984B96" w:rsidRDefault="00984B96" w:rsidP="00984B96">
            <w:pPr>
              <w:pStyle w:val="Akapitzlist"/>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r>
              <w:rPr>
                <w:rFonts w:ascii="Arial" w:hAnsi="Arial" w:cs="Arial"/>
                <w:color w:val="000000" w:themeColor="text1"/>
                <w:sz w:val="16"/>
                <w:szCs w:val="16"/>
                <w:lang w:val="en-US"/>
              </w:rPr>
              <w:t>Discussion</w:t>
            </w:r>
          </w:p>
          <w:p w14:paraId="3847D56E" w14:textId="77777777" w:rsidR="00984B96" w:rsidRPr="00CE5864" w:rsidRDefault="00984B96" w:rsidP="002D2A9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p>
        </w:tc>
        <w:tc>
          <w:tcPr>
            <w:tcW w:w="1034" w:type="dxa"/>
          </w:tcPr>
          <w:p w14:paraId="36D3B587" w14:textId="77777777" w:rsidR="00984B96" w:rsidRPr="008C34F8" w:rsidRDefault="00984B96" w:rsidP="002D2A9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r>
              <w:rPr>
                <w:rFonts w:ascii="Arial" w:hAnsi="Arial" w:cs="Arial"/>
                <w:color w:val="000000" w:themeColor="text1"/>
                <w:sz w:val="16"/>
                <w:szCs w:val="16"/>
                <w:lang w:val="en-US"/>
              </w:rPr>
              <w:t xml:space="preserve">T -&gt; </w:t>
            </w:r>
            <w:proofErr w:type="spellStart"/>
            <w:r>
              <w:rPr>
                <w:rFonts w:ascii="Arial" w:hAnsi="Arial" w:cs="Arial"/>
                <w:color w:val="000000" w:themeColor="text1"/>
                <w:sz w:val="16"/>
                <w:szCs w:val="16"/>
                <w:lang w:val="en-US"/>
              </w:rPr>
              <w:t>Ss</w:t>
            </w:r>
            <w:proofErr w:type="spellEnd"/>
          </w:p>
        </w:tc>
        <w:tc>
          <w:tcPr>
            <w:tcW w:w="2254" w:type="dxa"/>
          </w:tcPr>
          <w:p w14:paraId="72E7CA57" w14:textId="77777777" w:rsidR="00984B96" w:rsidRPr="00CE5864" w:rsidRDefault="00984B96" w:rsidP="00984B96">
            <w:pPr>
              <w:pStyle w:val="Akapitzlist"/>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r w:rsidRPr="0067671A">
              <w:rPr>
                <w:rFonts w:ascii="Arial" w:hAnsi="Arial" w:cs="Arial"/>
                <w:color w:val="000000" w:themeColor="text1"/>
                <w:sz w:val="16"/>
                <w:szCs w:val="16"/>
                <w:lang w:val="en-US"/>
              </w:rPr>
              <w:t xml:space="preserve">Knowledge on the IRGC scheme and four types of risk discourses </w:t>
            </w:r>
          </w:p>
        </w:tc>
        <w:tc>
          <w:tcPr>
            <w:tcW w:w="1686" w:type="dxa"/>
          </w:tcPr>
          <w:p w14:paraId="414A64B1" w14:textId="77777777" w:rsidR="00984B96" w:rsidRPr="008C34F8" w:rsidRDefault="00984B96" w:rsidP="00984B96">
            <w:pPr>
              <w:pStyle w:val="Akapitzlist"/>
              <w:numPr>
                <w:ilvl w:val="0"/>
                <w:numId w:val="18"/>
              </w:numPr>
              <w:spacing w:after="0" w:line="240" w:lineRule="auto"/>
              <w:ind w:left="133" w:hanging="22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r w:rsidRPr="001A20E5">
              <w:rPr>
                <w:rFonts w:ascii="Arial" w:hAnsi="Arial" w:cs="Arial"/>
                <w:color w:val="000000" w:themeColor="text1"/>
                <w:sz w:val="16"/>
                <w:szCs w:val="16"/>
                <w:lang w:val="en-US"/>
              </w:rPr>
              <w:t>SM-ST4-RM1-Risk management</w:t>
            </w:r>
          </w:p>
        </w:tc>
        <w:tc>
          <w:tcPr>
            <w:tcW w:w="830" w:type="dxa"/>
          </w:tcPr>
          <w:p w14:paraId="5E05A228" w14:textId="77777777" w:rsidR="00984B96" w:rsidRPr="008C34F8" w:rsidRDefault="00984B96" w:rsidP="002D2A9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r>
              <w:rPr>
                <w:rFonts w:ascii="Arial" w:hAnsi="Arial" w:cs="Arial"/>
                <w:color w:val="000000" w:themeColor="text1"/>
                <w:sz w:val="16"/>
                <w:szCs w:val="16"/>
                <w:lang w:val="en-US"/>
              </w:rPr>
              <w:t>25 min</w:t>
            </w:r>
          </w:p>
        </w:tc>
      </w:tr>
      <w:tr w:rsidR="00984B96" w:rsidRPr="009264C1" w14:paraId="58A208FF" w14:textId="77777777" w:rsidTr="00984B96">
        <w:tc>
          <w:tcPr>
            <w:cnfStyle w:val="001000000000" w:firstRow="0" w:lastRow="0" w:firstColumn="1" w:lastColumn="0" w:oddVBand="0" w:evenVBand="0" w:oddHBand="0" w:evenHBand="0" w:firstRowFirstColumn="0" w:firstRowLastColumn="0" w:lastRowFirstColumn="0" w:lastRowLastColumn="0"/>
            <w:tcW w:w="474" w:type="dxa"/>
          </w:tcPr>
          <w:p w14:paraId="17264B62" w14:textId="77777777" w:rsidR="00984B96" w:rsidRPr="008C34F8" w:rsidRDefault="00984B96" w:rsidP="002D2A9D">
            <w:pPr>
              <w:rPr>
                <w:rFonts w:ascii="Arial" w:hAnsi="Arial" w:cs="Arial"/>
                <w:color w:val="000000" w:themeColor="text1"/>
                <w:sz w:val="16"/>
                <w:szCs w:val="16"/>
                <w:lang w:val="en-US"/>
              </w:rPr>
            </w:pPr>
            <w:r>
              <w:rPr>
                <w:rFonts w:ascii="Arial" w:hAnsi="Arial" w:cs="Arial"/>
                <w:color w:val="000000" w:themeColor="text1"/>
                <w:sz w:val="16"/>
                <w:szCs w:val="16"/>
                <w:lang w:val="en-US"/>
              </w:rPr>
              <w:t>2.</w:t>
            </w:r>
          </w:p>
        </w:tc>
        <w:tc>
          <w:tcPr>
            <w:tcW w:w="1331" w:type="dxa"/>
          </w:tcPr>
          <w:p w14:paraId="3326AFA4" w14:textId="77777777" w:rsidR="00984B96" w:rsidRPr="008C34F8" w:rsidRDefault="00984B96" w:rsidP="002D2A9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r>
              <w:rPr>
                <w:rFonts w:ascii="Arial" w:hAnsi="Arial" w:cs="Arial"/>
                <w:color w:val="000000" w:themeColor="text1"/>
                <w:sz w:val="16"/>
                <w:szCs w:val="16"/>
                <w:lang w:val="en-US"/>
              </w:rPr>
              <w:t>Risk simulation analysis</w:t>
            </w:r>
          </w:p>
        </w:tc>
        <w:tc>
          <w:tcPr>
            <w:tcW w:w="2562" w:type="dxa"/>
          </w:tcPr>
          <w:p w14:paraId="6E2CF387" w14:textId="77777777" w:rsidR="00984B96" w:rsidRDefault="00984B96" w:rsidP="00984B96">
            <w:pPr>
              <w:pStyle w:val="Akapitzlist"/>
              <w:numPr>
                <w:ilvl w:val="0"/>
                <w:numId w:val="2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r>
              <w:rPr>
                <w:rFonts w:ascii="Arial" w:hAnsi="Arial" w:cs="Arial"/>
                <w:color w:val="000000" w:themeColor="text1"/>
                <w:sz w:val="16"/>
                <w:szCs w:val="16"/>
                <w:lang w:val="en-US"/>
              </w:rPr>
              <w:t>Risk identification</w:t>
            </w:r>
          </w:p>
          <w:p w14:paraId="4D8770C9" w14:textId="77777777" w:rsidR="00984B96" w:rsidRDefault="00984B96" w:rsidP="00984B96">
            <w:pPr>
              <w:pStyle w:val="Akapitzlist"/>
              <w:numPr>
                <w:ilvl w:val="0"/>
                <w:numId w:val="2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r>
              <w:rPr>
                <w:rFonts w:ascii="Arial" w:hAnsi="Arial" w:cs="Arial"/>
                <w:color w:val="000000" w:themeColor="text1"/>
                <w:sz w:val="16"/>
                <w:szCs w:val="16"/>
                <w:lang w:val="en-US"/>
              </w:rPr>
              <w:t>Method selection</w:t>
            </w:r>
          </w:p>
          <w:p w14:paraId="5FFEBAD7" w14:textId="77777777" w:rsidR="00984B96" w:rsidRPr="00605426" w:rsidRDefault="00984B96" w:rsidP="00984B96">
            <w:pPr>
              <w:pStyle w:val="Akapitzlist"/>
              <w:numPr>
                <w:ilvl w:val="0"/>
                <w:numId w:val="2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r>
              <w:rPr>
                <w:rFonts w:ascii="Arial" w:hAnsi="Arial" w:cs="Arial"/>
                <w:color w:val="000000" w:themeColor="text1"/>
                <w:sz w:val="16"/>
                <w:szCs w:val="16"/>
                <w:lang w:val="en-US"/>
              </w:rPr>
              <w:t>RGF simulation</w:t>
            </w:r>
          </w:p>
        </w:tc>
        <w:tc>
          <w:tcPr>
            <w:tcW w:w="2367" w:type="dxa"/>
          </w:tcPr>
          <w:p w14:paraId="4A52B28E" w14:textId="77777777" w:rsidR="00984B96" w:rsidRPr="008C34F8" w:rsidRDefault="00984B96" w:rsidP="002D2A9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proofErr w:type="spellStart"/>
            <w:r>
              <w:rPr>
                <w:rFonts w:ascii="Arial" w:hAnsi="Arial" w:cs="Arial"/>
                <w:color w:val="000000" w:themeColor="text1"/>
                <w:sz w:val="16"/>
                <w:szCs w:val="16"/>
                <w:lang w:val="en-US"/>
              </w:rPr>
              <w:t>Ss</w:t>
            </w:r>
            <w:proofErr w:type="spellEnd"/>
            <w:r>
              <w:rPr>
                <w:rFonts w:ascii="Arial" w:hAnsi="Arial" w:cs="Arial"/>
                <w:color w:val="000000" w:themeColor="text1"/>
                <w:sz w:val="16"/>
                <w:szCs w:val="16"/>
                <w:lang w:val="en-US"/>
              </w:rPr>
              <w:t xml:space="preserve"> are divided into two groups. Each group is given an analysis task to perform in the allotted time. The task should be done according to instructions from the given material. At the end, students present their finding.</w:t>
            </w:r>
          </w:p>
        </w:tc>
        <w:tc>
          <w:tcPr>
            <w:tcW w:w="1739" w:type="dxa"/>
          </w:tcPr>
          <w:p w14:paraId="6198D35E" w14:textId="77777777" w:rsidR="00984B96" w:rsidRPr="009264C1" w:rsidRDefault="00984B96" w:rsidP="00984B96">
            <w:pPr>
              <w:pStyle w:val="Akapitzlist"/>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r>
              <w:rPr>
                <w:rFonts w:ascii="Arial" w:hAnsi="Arial" w:cs="Arial"/>
                <w:color w:val="000000" w:themeColor="text1"/>
                <w:sz w:val="16"/>
                <w:szCs w:val="16"/>
                <w:lang w:val="en-US"/>
              </w:rPr>
              <w:t>Group work</w:t>
            </w:r>
          </w:p>
        </w:tc>
        <w:tc>
          <w:tcPr>
            <w:tcW w:w="1034" w:type="dxa"/>
          </w:tcPr>
          <w:p w14:paraId="3EF19890" w14:textId="77777777" w:rsidR="00984B96" w:rsidRPr="008C34F8" w:rsidRDefault="00984B96" w:rsidP="002D2A9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proofErr w:type="spellStart"/>
            <w:r>
              <w:rPr>
                <w:rFonts w:ascii="Arial" w:hAnsi="Arial" w:cs="Arial"/>
                <w:color w:val="000000" w:themeColor="text1"/>
                <w:sz w:val="16"/>
                <w:szCs w:val="16"/>
                <w:lang w:val="en-US"/>
              </w:rPr>
              <w:t>Ss</w:t>
            </w:r>
            <w:proofErr w:type="spellEnd"/>
            <w:r>
              <w:rPr>
                <w:rFonts w:ascii="Arial" w:hAnsi="Arial" w:cs="Arial"/>
                <w:color w:val="000000" w:themeColor="text1"/>
                <w:sz w:val="16"/>
                <w:szCs w:val="16"/>
                <w:lang w:val="en-US"/>
              </w:rPr>
              <w:t xml:space="preserve"> &lt;-&gt; </w:t>
            </w:r>
            <w:proofErr w:type="spellStart"/>
            <w:r>
              <w:rPr>
                <w:rFonts w:ascii="Arial" w:hAnsi="Arial" w:cs="Arial"/>
                <w:color w:val="000000" w:themeColor="text1"/>
                <w:sz w:val="16"/>
                <w:szCs w:val="16"/>
                <w:lang w:val="en-US"/>
              </w:rPr>
              <w:t>Ss</w:t>
            </w:r>
            <w:proofErr w:type="spellEnd"/>
          </w:p>
        </w:tc>
        <w:tc>
          <w:tcPr>
            <w:tcW w:w="2254" w:type="dxa"/>
          </w:tcPr>
          <w:p w14:paraId="557696DD" w14:textId="77777777" w:rsidR="00984B96" w:rsidRPr="00CE5864" w:rsidRDefault="00984B96" w:rsidP="00984B96">
            <w:pPr>
              <w:pStyle w:val="Akapitzlist"/>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r>
              <w:rPr>
                <w:rFonts w:ascii="Arial" w:hAnsi="Arial" w:cs="Arial"/>
                <w:color w:val="000000" w:themeColor="text1"/>
                <w:sz w:val="16"/>
                <w:szCs w:val="16"/>
                <w:lang w:val="en-US"/>
              </w:rPr>
              <w:t xml:space="preserve">Ability to analyze the discourse </w:t>
            </w:r>
          </w:p>
        </w:tc>
        <w:tc>
          <w:tcPr>
            <w:tcW w:w="1686" w:type="dxa"/>
          </w:tcPr>
          <w:p w14:paraId="41869239" w14:textId="31881110" w:rsidR="00984B96" w:rsidRPr="00573BC6" w:rsidRDefault="00984B96" w:rsidP="00984B96">
            <w:pPr>
              <w:pStyle w:val="Akapitzlist"/>
              <w:numPr>
                <w:ilvl w:val="0"/>
                <w:numId w:val="18"/>
              </w:numPr>
              <w:spacing w:after="0" w:line="240" w:lineRule="auto"/>
              <w:ind w:left="133" w:hanging="22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r>
              <w:rPr>
                <w:rFonts w:ascii="Arial" w:hAnsi="Arial" w:cs="Arial"/>
                <w:color w:val="000000" w:themeColor="text1"/>
                <w:sz w:val="16"/>
                <w:szCs w:val="16"/>
                <w:lang w:val="en-US"/>
              </w:rPr>
              <w:t>TM6-ST4-RM2-r</w:t>
            </w:r>
            <w:r w:rsidRPr="009264C1">
              <w:rPr>
                <w:rFonts w:ascii="Arial" w:hAnsi="Arial" w:cs="Arial"/>
                <w:color w:val="000000" w:themeColor="text1"/>
                <w:sz w:val="16"/>
                <w:szCs w:val="16"/>
                <w:lang w:val="en-US"/>
              </w:rPr>
              <w:t>isk simulation analysis materials</w:t>
            </w:r>
          </w:p>
        </w:tc>
        <w:tc>
          <w:tcPr>
            <w:tcW w:w="830" w:type="dxa"/>
          </w:tcPr>
          <w:p w14:paraId="62A46ACC" w14:textId="77777777" w:rsidR="00984B96" w:rsidRPr="008C34F8" w:rsidRDefault="00984B96" w:rsidP="002D2A9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r>
              <w:rPr>
                <w:rFonts w:ascii="Arial" w:hAnsi="Arial" w:cs="Arial"/>
                <w:color w:val="000000" w:themeColor="text1"/>
                <w:sz w:val="16"/>
                <w:szCs w:val="16"/>
                <w:lang w:val="en-US"/>
              </w:rPr>
              <w:t>80 min</w:t>
            </w:r>
          </w:p>
        </w:tc>
      </w:tr>
      <w:tr w:rsidR="00984B96" w:rsidRPr="009264C1" w14:paraId="373CE717" w14:textId="77777777" w:rsidTr="00984B96">
        <w:tc>
          <w:tcPr>
            <w:cnfStyle w:val="001000000000" w:firstRow="0" w:lastRow="0" w:firstColumn="1" w:lastColumn="0" w:oddVBand="0" w:evenVBand="0" w:oddHBand="0" w:evenHBand="0" w:firstRowFirstColumn="0" w:firstRowLastColumn="0" w:lastRowFirstColumn="0" w:lastRowLastColumn="0"/>
            <w:tcW w:w="474" w:type="dxa"/>
          </w:tcPr>
          <w:p w14:paraId="5B400643" w14:textId="77777777" w:rsidR="00984B96" w:rsidRDefault="00984B96" w:rsidP="002D2A9D">
            <w:pPr>
              <w:rPr>
                <w:rFonts w:ascii="Arial" w:hAnsi="Arial" w:cs="Arial"/>
                <w:color w:val="000000" w:themeColor="text1"/>
                <w:sz w:val="16"/>
                <w:szCs w:val="16"/>
                <w:lang w:val="en-US"/>
              </w:rPr>
            </w:pPr>
            <w:r>
              <w:rPr>
                <w:rFonts w:ascii="Arial" w:hAnsi="Arial" w:cs="Arial"/>
                <w:color w:val="000000" w:themeColor="text1"/>
                <w:sz w:val="16"/>
                <w:szCs w:val="16"/>
                <w:lang w:val="en-US"/>
              </w:rPr>
              <w:t>3</w:t>
            </w:r>
          </w:p>
        </w:tc>
        <w:tc>
          <w:tcPr>
            <w:tcW w:w="1331" w:type="dxa"/>
          </w:tcPr>
          <w:p w14:paraId="423D1A32" w14:textId="77777777" w:rsidR="00984B96" w:rsidRDefault="00984B96" w:rsidP="002D2A9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r>
              <w:rPr>
                <w:rFonts w:ascii="Arial" w:hAnsi="Arial" w:cs="Arial"/>
                <w:color w:val="000000" w:themeColor="text1"/>
                <w:sz w:val="16"/>
                <w:szCs w:val="16"/>
                <w:lang w:val="en-US"/>
              </w:rPr>
              <w:t>Module summary discussion</w:t>
            </w:r>
          </w:p>
        </w:tc>
        <w:tc>
          <w:tcPr>
            <w:tcW w:w="2562" w:type="dxa"/>
          </w:tcPr>
          <w:p w14:paraId="3D22D28C" w14:textId="77777777" w:rsidR="00984B96" w:rsidRPr="00605426" w:rsidRDefault="00984B96" w:rsidP="00984B96">
            <w:pPr>
              <w:pStyle w:val="Akapitzlist"/>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r>
              <w:rPr>
                <w:rFonts w:ascii="Arial" w:hAnsi="Arial" w:cs="Arial"/>
                <w:color w:val="000000" w:themeColor="text1"/>
                <w:sz w:val="16"/>
                <w:szCs w:val="16"/>
                <w:lang w:val="en-US"/>
              </w:rPr>
              <w:t>Discussion</w:t>
            </w:r>
          </w:p>
        </w:tc>
        <w:tc>
          <w:tcPr>
            <w:tcW w:w="2367" w:type="dxa"/>
          </w:tcPr>
          <w:p w14:paraId="7BF40B4A" w14:textId="77777777" w:rsidR="00984B96" w:rsidRPr="008C34F8" w:rsidRDefault="00984B96" w:rsidP="002D2A9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r>
              <w:rPr>
                <w:rFonts w:ascii="Arial" w:hAnsi="Arial" w:cs="Arial"/>
                <w:color w:val="000000" w:themeColor="text1"/>
                <w:sz w:val="16"/>
                <w:szCs w:val="16"/>
                <w:lang w:val="en-US"/>
              </w:rPr>
              <w:t>This discussion is a summary discussion of the whole module. T once again should stress the importance of point of view in reference to perception of risks.</w:t>
            </w:r>
          </w:p>
        </w:tc>
        <w:tc>
          <w:tcPr>
            <w:tcW w:w="1739" w:type="dxa"/>
          </w:tcPr>
          <w:p w14:paraId="5C620C31" w14:textId="77777777" w:rsidR="00984B96" w:rsidRPr="009264C1" w:rsidRDefault="00984B96" w:rsidP="00984B96">
            <w:pPr>
              <w:pStyle w:val="Akapitzlist"/>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r>
              <w:rPr>
                <w:rFonts w:ascii="Arial" w:hAnsi="Arial" w:cs="Arial"/>
                <w:color w:val="000000" w:themeColor="text1"/>
                <w:sz w:val="16"/>
                <w:szCs w:val="16"/>
                <w:lang w:val="en-US"/>
              </w:rPr>
              <w:t>discussion</w:t>
            </w:r>
          </w:p>
        </w:tc>
        <w:tc>
          <w:tcPr>
            <w:tcW w:w="1034" w:type="dxa"/>
          </w:tcPr>
          <w:p w14:paraId="387AACD0" w14:textId="77777777" w:rsidR="00984B96" w:rsidRPr="008C34F8" w:rsidRDefault="00984B96" w:rsidP="002D2A9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r>
              <w:rPr>
                <w:rFonts w:ascii="Arial" w:hAnsi="Arial" w:cs="Arial"/>
                <w:color w:val="000000" w:themeColor="text1"/>
                <w:sz w:val="16"/>
                <w:szCs w:val="16"/>
                <w:lang w:val="en-US"/>
              </w:rPr>
              <w:t xml:space="preserve">T &lt;-&gt; </w:t>
            </w:r>
            <w:proofErr w:type="spellStart"/>
            <w:r>
              <w:rPr>
                <w:rFonts w:ascii="Arial" w:hAnsi="Arial" w:cs="Arial"/>
                <w:color w:val="000000" w:themeColor="text1"/>
                <w:sz w:val="16"/>
                <w:szCs w:val="16"/>
                <w:lang w:val="en-US"/>
              </w:rPr>
              <w:t>Ss</w:t>
            </w:r>
            <w:proofErr w:type="spellEnd"/>
          </w:p>
        </w:tc>
        <w:tc>
          <w:tcPr>
            <w:tcW w:w="2254" w:type="dxa"/>
          </w:tcPr>
          <w:p w14:paraId="55446873" w14:textId="77777777" w:rsidR="00984B96" w:rsidRDefault="00984B96" w:rsidP="00984B96">
            <w:pPr>
              <w:pStyle w:val="Akapitzlist"/>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r>
              <w:rPr>
                <w:rFonts w:ascii="Arial" w:hAnsi="Arial" w:cs="Arial"/>
                <w:color w:val="000000" w:themeColor="text1"/>
                <w:sz w:val="16"/>
                <w:szCs w:val="16"/>
                <w:lang w:val="en-US"/>
              </w:rPr>
              <w:t>Summary of the module.</w:t>
            </w:r>
          </w:p>
        </w:tc>
        <w:tc>
          <w:tcPr>
            <w:tcW w:w="1686" w:type="dxa"/>
          </w:tcPr>
          <w:p w14:paraId="3C67E928" w14:textId="77777777" w:rsidR="00984B96" w:rsidRPr="00573BC6" w:rsidRDefault="00984B96" w:rsidP="00984B96">
            <w:pPr>
              <w:pStyle w:val="Akapitzlist"/>
              <w:numPr>
                <w:ilvl w:val="0"/>
                <w:numId w:val="18"/>
              </w:numPr>
              <w:spacing w:after="0" w:line="240" w:lineRule="auto"/>
              <w:ind w:left="207" w:hanging="20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r>
              <w:rPr>
                <w:rFonts w:ascii="Arial" w:hAnsi="Arial" w:cs="Arial"/>
                <w:color w:val="000000" w:themeColor="text1"/>
                <w:sz w:val="16"/>
                <w:szCs w:val="16"/>
                <w:lang w:val="en-US"/>
              </w:rPr>
              <w:t>none</w:t>
            </w:r>
          </w:p>
        </w:tc>
        <w:tc>
          <w:tcPr>
            <w:tcW w:w="830" w:type="dxa"/>
          </w:tcPr>
          <w:p w14:paraId="79687427" w14:textId="77777777" w:rsidR="00984B96" w:rsidRDefault="00984B96" w:rsidP="002D2A9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r>
              <w:rPr>
                <w:rFonts w:ascii="Arial" w:hAnsi="Arial" w:cs="Arial"/>
                <w:color w:val="000000" w:themeColor="text1"/>
                <w:sz w:val="16"/>
                <w:szCs w:val="16"/>
                <w:lang w:val="en-US"/>
              </w:rPr>
              <w:t>30 min</w:t>
            </w:r>
          </w:p>
        </w:tc>
      </w:tr>
    </w:tbl>
    <w:p w14:paraId="132321C0" w14:textId="77777777" w:rsidR="00C048DE" w:rsidRPr="0040407E" w:rsidRDefault="00074A99" w:rsidP="00C048DE">
      <w:pPr>
        <w:spacing w:after="0" w:line="240" w:lineRule="auto"/>
        <w:rPr>
          <w:rFonts w:cstheme="minorHAnsi"/>
          <w:sz w:val="16"/>
          <w:szCs w:val="16"/>
          <w:lang w:val="en-US"/>
        </w:rPr>
      </w:pPr>
      <w:r w:rsidRPr="0040407E">
        <w:rPr>
          <w:rFonts w:cstheme="minorHAnsi"/>
          <w:sz w:val="16"/>
          <w:szCs w:val="16"/>
          <w:lang w:val="en-US"/>
        </w:rPr>
        <w:t xml:space="preserve">* </w:t>
      </w:r>
      <w:r w:rsidR="00C048DE" w:rsidRPr="0040407E">
        <w:rPr>
          <w:rFonts w:cstheme="minorHAnsi"/>
          <w:sz w:val="16"/>
          <w:szCs w:val="16"/>
          <w:lang w:val="en-US"/>
        </w:rPr>
        <w:t>Interaction type:</w:t>
      </w:r>
    </w:p>
    <w:p w14:paraId="45D26D3C" w14:textId="77777777" w:rsidR="00C048DE" w:rsidRPr="0040407E" w:rsidRDefault="00C048DE" w:rsidP="00C048DE">
      <w:pPr>
        <w:spacing w:after="0" w:line="240" w:lineRule="auto"/>
        <w:rPr>
          <w:rFonts w:cstheme="minorHAnsi"/>
          <w:sz w:val="16"/>
          <w:szCs w:val="16"/>
          <w:lang w:val="en-US"/>
        </w:rPr>
      </w:pPr>
      <w:r w:rsidRPr="0040407E">
        <w:rPr>
          <w:rFonts w:cstheme="minorHAnsi"/>
          <w:b/>
          <w:sz w:val="16"/>
          <w:szCs w:val="16"/>
          <w:lang w:val="en-US"/>
        </w:rPr>
        <w:t>T</w:t>
      </w:r>
      <w:r w:rsidRPr="0040407E">
        <w:rPr>
          <w:rFonts w:cstheme="minorHAnsi"/>
          <w:sz w:val="16"/>
          <w:szCs w:val="16"/>
          <w:lang w:val="en-US"/>
        </w:rPr>
        <w:t xml:space="preserve"> – teacher</w:t>
      </w:r>
      <w:r w:rsidR="007C51B7">
        <w:rPr>
          <w:rFonts w:cstheme="minorHAnsi"/>
          <w:sz w:val="16"/>
          <w:szCs w:val="16"/>
          <w:lang w:val="en-US"/>
        </w:rPr>
        <w:tab/>
      </w:r>
      <w:r w:rsidRPr="0040407E">
        <w:rPr>
          <w:rFonts w:cstheme="minorHAnsi"/>
          <w:b/>
          <w:sz w:val="16"/>
          <w:szCs w:val="16"/>
          <w:lang w:val="en-US"/>
        </w:rPr>
        <w:t>S</w:t>
      </w:r>
      <w:r w:rsidRPr="0040407E">
        <w:rPr>
          <w:rFonts w:cstheme="minorHAnsi"/>
          <w:sz w:val="16"/>
          <w:szCs w:val="16"/>
          <w:lang w:val="en-US"/>
        </w:rPr>
        <w:t xml:space="preserve"> – student</w:t>
      </w:r>
      <w:r w:rsidR="00A06F4D">
        <w:rPr>
          <w:rFonts w:cstheme="minorHAnsi"/>
          <w:sz w:val="16"/>
          <w:szCs w:val="16"/>
          <w:lang w:val="en-US"/>
        </w:rPr>
        <w:tab/>
      </w:r>
      <w:proofErr w:type="spellStart"/>
      <w:r w:rsidRPr="0040407E">
        <w:rPr>
          <w:rFonts w:cstheme="minorHAnsi"/>
          <w:b/>
          <w:sz w:val="16"/>
          <w:szCs w:val="16"/>
          <w:lang w:val="en-US"/>
        </w:rPr>
        <w:t>Ss</w:t>
      </w:r>
      <w:proofErr w:type="spellEnd"/>
      <w:r w:rsidRPr="0040407E">
        <w:rPr>
          <w:rFonts w:cstheme="minorHAnsi"/>
          <w:sz w:val="16"/>
          <w:szCs w:val="16"/>
          <w:lang w:val="en-US"/>
        </w:rPr>
        <w:t xml:space="preserve"> – students</w:t>
      </w:r>
      <w:r w:rsidR="007C51B7">
        <w:rPr>
          <w:rFonts w:cstheme="minorHAnsi"/>
          <w:sz w:val="16"/>
          <w:szCs w:val="16"/>
          <w:lang w:val="en-US"/>
        </w:rPr>
        <w:t xml:space="preserve"> </w:t>
      </w:r>
      <w:r w:rsidR="007C51B7">
        <w:rPr>
          <w:rFonts w:cstheme="minorHAnsi"/>
          <w:sz w:val="16"/>
          <w:szCs w:val="16"/>
          <w:lang w:val="en-US"/>
        </w:rPr>
        <w:tab/>
      </w:r>
      <w:r w:rsidRPr="0040407E">
        <w:rPr>
          <w:rFonts w:cstheme="minorHAnsi"/>
          <w:b/>
          <w:sz w:val="16"/>
          <w:szCs w:val="16"/>
          <w:lang w:val="en-US"/>
        </w:rPr>
        <w:t>-&gt;</w:t>
      </w:r>
      <w:r w:rsidRPr="0040407E">
        <w:rPr>
          <w:rFonts w:cstheme="minorHAnsi"/>
          <w:sz w:val="16"/>
          <w:szCs w:val="16"/>
          <w:lang w:val="en-US"/>
        </w:rPr>
        <w:t xml:space="preserve"> - one way</w:t>
      </w:r>
      <w:r w:rsidR="00A06F4D">
        <w:rPr>
          <w:rFonts w:cstheme="minorHAnsi"/>
          <w:sz w:val="16"/>
          <w:szCs w:val="16"/>
          <w:lang w:val="en-US"/>
        </w:rPr>
        <w:tab/>
      </w:r>
      <w:r w:rsidRPr="0040407E">
        <w:rPr>
          <w:rFonts w:cstheme="minorHAnsi"/>
          <w:b/>
          <w:sz w:val="16"/>
          <w:szCs w:val="16"/>
          <w:lang w:val="en-US"/>
        </w:rPr>
        <w:t>&lt;-&gt;</w:t>
      </w:r>
      <w:r w:rsidRPr="0040407E">
        <w:rPr>
          <w:rFonts w:cstheme="minorHAnsi"/>
          <w:sz w:val="16"/>
          <w:szCs w:val="16"/>
          <w:lang w:val="en-US"/>
        </w:rPr>
        <w:t xml:space="preserve"> - two way</w:t>
      </w:r>
    </w:p>
    <w:p w14:paraId="34B57043" w14:textId="77777777" w:rsidR="00082FD0" w:rsidRPr="00B048B5" w:rsidRDefault="00B048B5" w:rsidP="00B048B5">
      <w:pPr>
        <w:tabs>
          <w:tab w:val="left" w:pos="7260"/>
        </w:tabs>
        <w:rPr>
          <w:rFonts w:ascii="Times New Roman" w:hAnsi="Times New Roman" w:cs="Times New Roman"/>
          <w:lang w:val="en-US" w:eastAsia="de-DE"/>
        </w:rPr>
      </w:pPr>
      <w:r>
        <w:rPr>
          <w:rFonts w:ascii="Times New Roman" w:hAnsi="Times New Roman" w:cs="Times New Roman"/>
          <w:lang w:val="en-US" w:eastAsia="de-DE"/>
        </w:rPr>
        <w:tab/>
      </w:r>
    </w:p>
    <w:sectPr w:rsidR="00082FD0" w:rsidRPr="00B048B5" w:rsidSect="00C048DE">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A04CE" w14:textId="77777777" w:rsidR="00DD4BF8" w:rsidRDefault="00DD4BF8" w:rsidP="00B048B5">
      <w:pPr>
        <w:spacing w:after="0" w:line="240" w:lineRule="auto"/>
      </w:pPr>
      <w:r>
        <w:separator/>
      </w:r>
    </w:p>
  </w:endnote>
  <w:endnote w:type="continuationSeparator" w:id="0">
    <w:p w14:paraId="4DA40FA8" w14:textId="77777777" w:rsidR="00DD4BF8" w:rsidRDefault="00DD4BF8" w:rsidP="00B04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85B14" w14:textId="77777777" w:rsidR="00E42F47" w:rsidRDefault="00E42F4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16D78" w14:textId="79B6C804" w:rsidR="00B048B5" w:rsidRDefault="00B048B5" w:rsidP="00B048B5">
    <w:pPr>
      <w:tabs>
        <w:tab w:val="center" w:pos="4550"/>
        <w:tab w:val="left" w:pos="5818"/>
      </w:tabs>
      <w:ind w:right="141"/>
      <w:rPr>
        <w:color w:val="548DD4" w:themeColor="text2" w:themeTint="99"/>
        <w:sz w:val="20"/>
        <w:szCs w:val="20"/>
      </w:rPr>
    </w:pPr>
    <w:r w:rsidRPr="00D37FFA">
      <w:rPr>
        <w:color w:val="548DD4" w:themeColor="text2" w:themeTint="99"/>
        <w:spacing w:val="60"/>
        <w:sz w:val="20"/>
        <w:szCs w:val="20"/>
        <w:lang w:val="en-GB"/>
      </w:rPr>
      <w:tab/>
    </w:r>
    <w:r w:rsidRPr="00D37FFA">
      <w:rPr>
        <w:color w:val="548DD4" w:themeColor="text2" w:themeTint="99"/>
        <w:spacing w:val="60"/>
        <w:sz w:val="20"/>
        <w:szCs w:val="20"/>
        <w:lang w:val="en-GB"/>
      </w:rPr>
      <w:tab/>
    </w:r>
    <w:r w:rsidRPr="00D37FFA">
      <w:rPr>
        <w:color w:val="548DD4" w:themeColor="text2" w:themeTint="99"/>
        <w:spacing w:val="60"/>
        <w:sz w:val="20"/>
        <w:szCs w:val="20"/>
        <w:lang w:val="en-GB"/>
      </w:rPr>
      <w:tab/>
    </w:r>
    <w:r w:rsidRPr="00D37FFA">
      <w:rPr>
        <w:color w:val="548DD4" w:themeColor="text2" w:themeTint="99"/>
        <w:spacing w:val="60"/>
        <w:sz w:val="20"/>
        <w:szCs w:val="20"/>
        <w:lang w:val="en-GB"/>
      </w:rPr>
      <w:tab/>
    </w:r>
    <w:r w:rsidR="00C048DE">
      <w:rPr>
        <w:color w:val="548DD4" w:themeColor="text2" w:themeTint="99"/>
        <w:spacing w:val="60"/>
        <w:sz w:val="20"/>
        <w:szCs w:val="20"/>
        <w:lang w:val="en-GB"/>
      </w:rPr>
      <w:tab/>
    </w:r>
    <w:r w:rsidR="00C048DE">
      <w:rPr>
        <w:color w:val="548DD4" w:themeColor="text2" w:themeTint="99"/>
        <w:spacing w:val="60"/>
        <w:sz w:val="20"/>
        <w:szCs w:val="20"/>
        <w:lang w:val="en-GB"/>
      </w:rPr>
      <w:tab/>
    </w:r>
    <w:r w:rsidR="00C048DE">
      <w:rPr>
        <w:color w:val="548DD4" w:themeColor="text2" w:themeTint="99"/>
        <w:spacing w:val="60"/>
        <w:sz w:val="20"/>
        <w:szCs w:val="20"/>
        <w:lang w:val="en-GB"/>
      </w:rPr>
      <w:tab/>
    </w:r>
    <w:r w:rsidR="00C048DE">
      <w:rPr>
        <w:color w:val="548DD4" w:themeColor="text2" w:themeTint="99"/>
        <w:spacing w:val="60"/>
        <w:sz w:val="20"/>
        <w:szCs w:val="20"/>
        <w:lang w:val="en-GB"/>
      </w:rPr>
      <w:tab/>
    </w:r>
    <w:r w:rsidR="00C048DE">
      <w:rPr>
        <w:color w:val="548DD4" w:themeColor="text2" w:themeTint="99"/>
        <w:spacing w:val="60"/>
        <w:sz w:val="20"/>
        <w:szCs w:val="20"/>
        <w:lang w:val="en-GB"/>
      </w:rPr>
      <w:tab/>
    </w:r>
    <w:r w:rsidR="00C048DE">
      <w:rPr>
        <w:color w:val="548DD4" w:themeColor="text2" w:themeTint="99"/>
        <w:spacing w:val="60"/>
        <w:sz w:val="20"/>
        <w:szCs w:val="20"/>
        <w:lang w:val="en-GB"/>
      </w:rPr>
      <w:tab/>
    </w:r>
    <w:r w:rsidR="00C048DE">
      <w:rPr>
        <w:color w:val="548DD4" w:themeColor="text2" w:themeTint="99"/>
        <w:spacing w:val="60"/>
        <w:sz w:val="20"/>
        <w:szCs w:val="20"/>
        <w:lang w:val="en-GB"/>
      </w:rPr>
      <w:tab/>
    </w:r>
    <w:r w:rsidRPr="00D37FFA">
      <w:rPr>
        <w:color w:val="548DD4" w:themeColor="text2" w:themeTint="99"/>
        <w:spacing w:val="60"/>
        <w:sz w:val="20"/>
        <w:szCs w:val="20"/>
        <w:lang w:val="en-GB"/>
      </w:rPr>
      <w:t xml:space="preserve">    </w:t>
    </w:r>
    <w:r w:rsidRPr="00D37FFA">
      <w:rPr>
        <w:color w:val="548DD4" w:themeColor="text2" w:themeTint="99"/>
        <w:sz w:val="20"/>
        <w:szCs w:val="20"/>
        <w:lang w:val="en-GB"/>
      </w:rPr>
      <w:t xml:space="preserve"> </w:t>
    </w:r>
    <w:r w:rsidRPr="00D37FFA">
      <w:rPr>
        <w:color w:val="548DD4" w:themeColor="text2" w:themeTint="99"/>
        <w:sz w:val="20"/>
        <w:szCs w:val="20"/>
      </w:rPr>
      <w:fldChar w:fldCharType="begin"/>
    </w:r>
    <w:r w:rsidRPr="00D37FFA">
      <w:rPr>
        <w:color w:val="548DD4" w:themeColor="text2" w:themeTint="99"/>
        <w:sz w:val="20"/>
        <w:szCs w:val="20"/>
      </w:rPr>
      <w:instrText>PAGE   \* MERGEFORMAT</w:instrText>
    </w:r>
    <w:r w:rsidRPr="00D37FFA">
      <w:rPr>
        <w:color w:val="548DD4" w:themeColor="text2" w:themeTint="99"/>
        <w:sz w:val="20"/>
        <w:szCs w:val="20"/>
      </w:rPr>
      <w:fldChar w:fldCharType="separate"/>
    </w:r>
    <w:r w:rsidR="00E42F47" w:rsidRPr="00E42F47">
      <w:rPr>
        <w:noProof/>
        <w:color w:val="548DD4" w:themeColor="text2" w:themeTint="99"/>
        <w:sz w:val="20"/>
        <w:szCs w:val="20"/>
        <w:lang w:val="en-GB"/>
      </w:rPr>
      <w:t>1</w:t>
    </w:r>
    <w:r w:rsidRPr="00D37FFA">
      <w:rPr>
        <w:color w:val="548DD4" w:themeColor="text2" w:themeTint="99"/>
        <w:sz w:val="20"/>
        <w:szCs w:val="20"/>
      </w:rPr>
      <w:fldChar w:fldCharType="end"/>
    </w:r>
    <w:r w:rsidRPr="00D37FFA">
      <w:rPr>
        <w:color w:val="548DD4" w:themeColor="text2" w:themeTint="99"/>
        <w:sz w:val="20"/>
        <w:szCs w:val="20"/>
        <w:lang w:val="en-GB"/>
      </w:rPr>
      <w:t xml:space="preserve"> | </w:t>
    </w:r>
    <w:r w:rsidRPr="00D37FFA">
      <w:rPr>
        <w:color w:val="548DD4" w:themeColor="text2" w:themeTint="99"/>
        <w:sz w:val="20"/>
        <w:szCs w:val="20"/>
      </w:rPr>
      <w:fldChar w:fldCharType="begin"/>
    </w:r>
    <w:r w:rsidRPr="00D37FFA">
      <w:rPr>
        <w:color w:val="548DD4" w:themeColor="text2" w:themeTint="99"/>
        <w:sz w:val="20"/>
        <w:szCs w:val="20"/>
      </w:rPr>
      <w:instrText>NUMPAGES  \* Arabic  \* MERGEFORMAT</w:instrText>
    </w:r>
    <w:r w:rsidRPr="00D37FFA">
      <w:rPr>
        <w:color w:val="548DD4" w:themeColor="text2" w:themeTint="99"/>
        <w:sz w:val="20"/>
        <w:szCs w:val="20"/>
      </w:rPr>
      <w:fldChar w:fldCharType="separate"/>
    </w:r>
    <w:r w:rsidR="00E42F47" w:rsidRPr="00E42F47">
      <w:rPr>
        <w:noProof/>
        <w:color w:val="548DD4" w:themeColor="text2" w:themeTint="99"/>
        <w:sz w:val="20"/>
        <w:szCs w:val="20"/>
        <w:lang w:val="en-GB"/>
      </w:rPr>
      <w:t>1</w:t>
    </w:r>
    <w:r w:rsidRPr="00D37FFA">
      <w:rPr>
        <w:color w:val="548DD4" w:themeColor="text2" w:themeTint="99"/>
        <w:sz w:val="20"/>
        <w:szCs w:val="20"/>
      </w:rPr>
      <w:fldChar w:fldCharType="end"/>
    </w:r>
  </w:p>
  <w:p w14:paraId="07681815" w14:textId="77777777" w:rsidR="00E42F47" w:rsidRPr="004B6409" w:rsidRDefault="00E42F47" w:rsidP="00E42F47">
    <w:pPr>
      <w:rPr>
        <w:rFonts w:ascii="Arial" w:hAnsi="Arial" w:cs="Arial"/>
        <w:sz w:val="20"/>
        <w:szCs w:val="20"/>
      </w:rPr>
    </w:pPr>
    <w:r w:rsidRPr="004B6409">
      <w:rPr>
        <w:rFonts w:ascii="Arial" w:hAnsi="Arial" w:cs="Arial"/>
        <w:sz w:val="20"/>
        <w:szCs w:val="20"/>
      </w:rPr>
      <w:t xml:space="preserve">This </w:t>
    </w:r>
    <w:proofErr w:type="spellStart"/>
    <w:r w:rsidRPr="004B6409">
      <w:rPr>
        <w:rFonts w:ascii="Arial" w:hAnsi="Arial" w:cs="Arial"/>
        <w:sz w:val="20"/>
        <w:szCs w:val="20"/>
      </w:rPr>
      <w:t>work</w:t>
    </w:r>
    <w:proofErr w:type="spellEnd"/>
    <w:r w:rsidRPr="004B6409">
      <w:rPr>
        <w:rFonts w:ascii="Arial" w:hAnsi="Arial" w:cs="Arial"/>
        <w:sz w:val="20"/>
        <w:szCs w:val="20"/>
      </w:rPr>
      <w:t xml:space="preserve"> </w:t>
    </w:r>
    <w:proofErr w:type="spellStart"/>
    <w:r w:rsidRPr="004B6409">
      <w:rPr>
        <w:rFonts w:ascii="Arial" w:hAnsi="Arial" w:cs="Arial"/>
        <w:sz w:val="20"/>
        <w:szCs w:val="20"/>
      </w:rPr>
      <w:t>is</w:t>
    </w:r>
    <w:proofErr w:type="spellEnd"/>
    <w:r w:rsidRPr="004B6409">
      <w:rPr>
        <w:rFonts w:ascii="Arial" w:hAnsi="Arial" w:cs="Arial"/>
        <w:sz w:val="20"/>
        <w:szCs w:val="20"/>
      </w:rPr>
      <w:t xml:space="preserve"> </w:t>
    </w:r>
    <w:proofErr w:type="spellStart"/>
    <w:r w:rsidRPr="004B6409">
      <w:rPr>
        <w:rFonts w:ascii="Arial" w:hAnsi="Arial" w:cs="Arial"/>
        <w:sz w:val="20"/>
        <w:szCs w:val="20"/>
      </w:rPr>
      <w:t>licensed</w:t>
    </w:r>
    <w:proofErr w:type="spellEnd"/>
    <w:r w:rsidRPr="004B6409">
      <w:rPr>
        <w:rFonts w:ascii="Arial" w:hAnsi="Arial" w:cs="Arial"/>
        <w:sz w:val="20"/>
        <w:szCs w:val="20"/>
      </w:rPr>
      <w:t xml:space="preserve"> </w:t>
    </w:r>
    <w:proofErr w:type="spellStart"/>
    <w:r w:rsidRPr="004B6409">
      <w:rPr>
        <w:rFonts w:ascii="Arial" w:hAnsi="Arial" w:cs="Arial"/>
        <w:sz w:val="20"/>
        <w:szCs w:val="20"/>
      </w:rPr>
      <w:t>under</w:t>
    </w:r>
    <w:proofErr w:type="spellEnd"/>
    <w:r w:rsidRPr="004B6409">
      <w:rPr>
        <w:rFonts w:ascii="Arial" w:hAnsi="Arial" w:cs="Arial"/>
        <w:sz w:val="20"/>
        <w:szCs w:val="20"/>
      </w:rPr>
      <w:t xml:space="preserve"> a Creative </w:t>
    </w:r>
    <w:proofErr w:type="spellStart"/>
    <w:r w:rsidRPr="004B6409">
      <w:rPr>
        <w:rFonts w:ascii="Arial" w:hAnsi="Arial" w:cs="Arial"/>
        <w:sz w:val="20"/>
        <w:szCs w:val="20"/>
      </w:rPr>
      <w:t>Commons</w:t>
    </w:r>
    <w:proofErr w:type="spellEnd"/>
    <w:r w:rsidRPr="004B6409">
      <w:rPr>
        <w:rFonts w:ascii="Arial" w:hAnsi="Arial" w:cs="Arial"/>
        <w:sz w:val="20"/>
        <w:szCs w:val="20"/>
      </w:rPr>
      <w:t xml:space="preserve"> Attribution-</w:t>
    </w:r>
    <w:proofErr w:type="spellStart"/>
    <w:r w:rsidRPr="004B6409">
      <w:rPr>
        <w:rFonts w:ascii="Arial" w:hAnsi="Arial" w:cs="Arial"/>
        <w:sz w:val="20"/>
        <w:szCs w:val="20"/>
      </w:rPr>
      <w:t>NonCommercial</w:t>
    </w:r>
    <w:proofErr w:type="spellEnd"/>
    <w:r w:rsidRPr="004B6409">
      <w:rPr>
        <w:rFonts w:ascii="Arial" w:hAnsi="Arial" w:cs="Arial"/>
        <w:sz w:val="20"/>
        <w:szCs w:val="20"/>
      </w:rPr>
      <w:t xml:space="preserve"> 4.0 international </w:t>
    </w:r>
    <w:proofErr w:type="spellStart"/>
    <w:r w:rsidRPr="004B6409">
      <w:rPr>
        <w:rFonts w:ascii="Arial" w:hAnsi="Arial" w:cs="Arial"/>
        <w:sz w:val="20"/>
        <w:szCs w:val="20"/>
      </w:rPr>
      <w:t>License</w:t>
    </w:r>
    <w:proofErr w:type="spellEnd"/>
    <w:r w:rsidRPr="004B6409">
      <w:rPr>
        <w:rFonts w:ascii="Arial" w:hAnsi="Arial" w:cs="Arial"/>
        <w:sz w:val="20"/>
        <w:szCs w:val="20"/>
      </w:rPr>
      <w:t>.</w:t>
    </w:r>
  </w:p>
  <w:p w14:paraId="663AE1A0" w14:textId="439DC8CE" w:rsidR="00E42F47" w:rsidRPr="00D37FFA" w:rsidRDefault="00E42F47" w:rsidP="00B048B5">
    <w:pPr>
      <w:tabs>
        <w:tab w:val="center" w:pos="4550"/>
        <w:tab w:val="left" w:pos="5818"/>
      </w:tabs>
      <w:ind w:right="141"/>
      <w:rPr>
        <w:color w:val="0F243E" w:themeColor="text2" w:themeShade="80"/>
        <w:sz w:val="20"/>
        <w:szCs w:val="20"/>
      </w:rPr>
    </w:pPr>
    <w:bookmarkStart w:id="0" w:name="_GoBack"/>
    <w:r>
      <w:rPr>
        <w:noProof/>
        <w:color w:val="0F243E" w:themeColor="text2" w:themeShade="80"/>
        <w:sz w:val="20"/>
        <w:szCs w:val="20"/>
        <w:lang w:val="en-US"/>
      </w:rPr>
      <w:drawing>
        <wp:inline distT="0" distB="0" distL="0" distR="0" wp14:anchorId="172D4DCC" wp14:editId="20E6B975">
          <wp:extent cx="1227411" cy="429442"/>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y-n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bookmarkEnd w:id="0"/>
  </w:p>
  <w:p w14:paraId="09116080" w14:textId="77777777" w:rsidR="00B048B5" w:rsidRPr="00D37FFA" w:rsidRDefault="00B048B5">
    <w:pPr>
      <w:pStyle w:val="Stopka"/>
      <w:rPr>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36051" w14:textId="77777777" w:rsidR="00E42F47" w:rsidRDefault="00E42F4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D3FA7" w14:textId="77777777" w:rsidR="00DD4BF8" w:rsidRDefault="00DD4BF8" w:rsidP="00B048B5">
      <w:pPr>
        <w:spacing w:after="0" w:line="240" w:lineRule="auto"/>
      </w:pPr>
      <w:r>
        <w:separator/>
      </w:r>
    </w:p>
  </w:footnote>
  <w:footnote w:type="continuationSeparator" w:id="0">
    <w:p w14:paraId="5123336B" w14:textId="77777777" w:rsidR="00DD4BF8" w:rsidRDefault="00DD4BF8" w:rsidP="00B04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172EA" w14:textId="77777777" w:rsidR="00E42F47" w:rsidRDefault="00E42F47">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42687" w14:textId="77777777" w:rsidR="00B048B5" w:rsidRDefault="00B048B5">
    <w:pPr>
      <w:pStyle w:val="Nagwek"/>
    </w:pPr>
    <w:r>
      <w:rPr>
        <w:noProof/>
        <w:lang w:val="en-US"/>
      </w:rPr>
      <w:drawing>
        <wp:anchor distT="0" distB="0" distL="114300" distR="114300" simplePos="0" relativeHeight="251658240" behindDoc="0" locked="0" layoutInCell="1" allowOverlap="1" wp14:anchorId="75D5D620" wp14:editId="2784858F">
          <wp:simplePos x="0" y="0"/>
          <wp:positionH relativeFrom="margin">
            <wp:align>right</wp:align>
          </wp:positionH>
          <wp:positionV relativeFrom="paragraph">
            <wp:posOffset>-109636</wp:posOffset>
          </wp:positionV>
          <wp:extent cx="166687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flag-Erasmus+_vect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475615"/>
                  </a:xfrm>
                  <a:prstGeom prst="rect">
                    <a:avLst/>
                  </a:prstGeom>
                </pic:spPr>
              </pic:pic>
            </a:graphicData>
          </a:graphic>
        </wp:anchor>
      </w:drawing>
    </w:r>
    <w:r>
      <w:rPr>
        <w:noProof/>
        <w:lang w:val="en-US"/>
      </w:rPr>
      <w:drawing>
        <wp:inline distT="0" distB="0" distL="0" distR="0" wp14:anchorId="22048336" wp14:editId="222A744D">
          <wp:extent cx="1393662" cy="323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achener Horizontal Mediu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4017" cy="330904"/>
                  </a:xfrm>
                  <a:prstGeom prst="rect">
                    <a:avLst/>
                  </a:prstGeom>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D8D1B" w14:textId="77777777" w:rsidR="00E42F47" w:rsidRDefault="00E42F4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EED"/>
    <w:multiLevelType w:val="hybridMultilevel"/>
    <w:tmpl w:val="850A7B2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0E5608"/>
    <w:multiLevelType w:val="hybridMultilevel"/>
    <w:tmpl w:val="56D0C7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C3479"/>
    <w:multiLevelType w:val="hybridMultilevel"/>
    <w:tmpl w:val="61EC1C70"/>
    <w:lvl w:ilvl="0" w:tplc="6D167AE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DE7534"/>
    <w:multiLevelType w:val="hybridMultilevel"/>
    <w:tmpl w:val="3158496C"/>
    <w:lvl w:ilvl="0" w:tplc="825A4BA6">
      <w:start w:val="1"/>
      <w:numFmt w:val="bullet"/>
      <w:lvlText w:val="-"/>
      <w:lvlJc w:val="left"/>
      <w:pPr>
        <w:ind w:left="360" w:hanging="360"/>
      </w:pPr>
      <w:rPr>
        <w:rFonts w:ascii="Arial" w:eastAsiaTheme="minorHAnsi"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EA92B06"/>
    <w:multiLevelType w:val="hybridMultilevel"/>
    <w:tmpl w:val="F1DC1BFC"/>
    <w:lvl w:ilvl="0" w:tplc="D96ED4B6">
      <w:start w:val="1"/>
      <w:numFmt w:val="upperRoman"/>
      <w:lvlText w:val="%1."/>
      <w:lvlJc w:val="righ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5" w15:restartNumberingAfterBreak="0">
    <w:nsid w:val="17136C09"/>
    <w:multiLevelType w:val="hybridMultilevel"/>
    <w:tmpl w:val="F756299A"/>
    <w:lvl w:ilvl="0" w:tplc="0AE8D6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0B5689"/>
    <w:multiLevelType w:val="hybridMultilevel"/>
    <w:tmpl w:val="264486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B4835"/>
    <w:multiLevelType w:val="hybridMultilevel"/>
    <w:tmpl w:val="CF98843C"/>
    <w:lvl w:ilvl="0" w:tplc="0C0A0013">
      <w:start w:val="1"/>
      <w:numFmt w:val="upperRoman"/>
      <w:lvlText w:val="%1."/>
      <w:lvlJc w:val="right"/>
      <w:pPr>
        <w:ind w:left="837" w:hanging="360"/>
      </w:pPr>
    </w:lvl>
    <w:lvl w:ilvl="1" w:tplc="0C0A0019">
      <w:start w:val="1"/>
      <w:numFmt w:val="lowerLetter"/>
      <w:lvlText w:val="%2."/>
      <w:lvlJc w:val="left"/>
      <w:pPr>
        <w:ind w:left="1557" w:hanging="360"/>
      </w:pPr>
    </w:lvl>
    <w:lvl w:ilvl="2" w:tplc="0C0A001B">
      <w:start w:val="1"/>
      <w:numFmt w:val="lowerRoman"/>
      <w:lvlText w:val="%3."/>
      <w:lvlJc w:val="right"/>
      <w:pPr>
        <w:ind w:left="2277" w:hanging="180"/>
      </w:pPr>
    </w:lvl>
    <w:lvl w:ilvl="3" w:tplc="0C0A000F">
      <w:start w:val="1"/>
      <w:numFmt w:val="decimal"/>
      <w:lvlText w:val="%4."/>
      <w:lvlJc w:val="left"/>
      <w:pPr>
        <w:ind w:left="2997" w:hanging="360"/>
      </w:pPr>
    </w:lvl>
    <w:lvl w:ilvl="4" w:tplc="0C0A0019">
      <w:start w:val="1"/>
      <w:numFmt w:val="lowerLetter"/>
      <w:lvlText w:val="%5."/>
      <w:lvlJc w:val="left"/>
      <w:pPr>
        <w:ind w:left="3717" w:hanging="360"/>
      </w:pPr>
    </w:lvl>
    <w:lvl w:ilvl="5" w:tplc="0C0A001B">
      <w:start w:val="1"/>
      <w:numFmt w:val="lowerRoman"/>
      <w:lvlText w:val="%6."/>
      <w:lvlJc w:val="right"/>
      <w:pPr>
        <w:ind w:left="4437" w:hanging="180"/>
      </w:pPr>
    </w:lvl>
    <w:lvl w:ilvl="6" w:tplc="0C0A000F">
      <w:start w:val="1"/>
      <w:numFmt w:val="decimal"/>
      <w:lvlText w:val="%7."/>
      <w:lvlJc w:val="left"/>
      <w:pPr>
        <w:ind w:left="5157" w:hanging="360"/>
      </w:pPr>
    </w:lvl>
    <w:lvl w:ilvl="7" w:tplc="0C0A0019">
      <w:start w:val="1"/>
      <w:numFmt w:val="lowerLetter"/>
      <w:lvlText w:val="%8."/>
      <w:lvlJc w:val="left"/>
      <w:pPr>
        <w:ind w:left="5877" w:hanging="360"/>
      </w:pPr>
    </w:lvl>
    <w:lvl w:ilvl="8" w:tplc="0C0A001B">
      <w:start w:val="1"/>
      <w:numFmt w:val="lowerRoman"/>
      <w:lvlText w:val="%9."/>
      <w:lvlJc w:val="right"/>
      <w:pPr>
        <w:ind w:left="6597" w:hanging="180"/>
      </w:pPr>
    </w:lvl>
  </w:abstractNum>
  <w:abstractNum w:abstractNumId="8" w15:restartNumberingAfterBreak="0">
    <w:nsid w:val="1EA02413"/>
    <w:multiLevelType w:val="hybridMultilevel"/>
    <w:tmpl w:val="6A4A14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8E04ED"/>
    <w:multiLevelType w:val="hybridMultilevel"/>
    <w:tmpl w:val="5AC6B6B0"/>
    <w:lvl w:ilvl="0" w:tplc="0C0A0013">
      <w:start w:val="1"/>
      <w:numFmt w:val="upperRoman"/>
      <w:lvlText w:val="%1."/>
      <w:lvlJc w:val="right"/>
      <w:pPr>
        <w:ind w:left="837" w:hanging="360"/>
      </w:pPr>
    </w:lvl>
    <w:lvl w:ilvl="1" w:tplc="0C0A0019">
      <w:start w:val="1"/>
      <w:numFmt w:val="lowerLetter"/>
      <w:lvlText w:val="%2."/>
      <w:lvlJc w:val="left"/>
      <w:pPr>
        <w:ind w:left="1557" w:hanging="360"/>
      </w:pPr>
    </w:lvl>
    <w:lvl w:ilvl="2" w:tplc="0C0A001B">
      <w:start w:val="1"/>
      <w:numFmt w:val="lowerRoman"/>
      <w:lvlText w:val="%3."/>
      <w:lvlJc w:val="right"/>
      <w:pPr>
        <w:ind w:left="2277" w:hanging="180"/>
      </w:pPr>
    </w:lvl>
    <w:lvl w:ilvl="3" w:tplc="0C0A000F">
      <w:start w:val="1"/>
      <w:numFmt w:val="decimal"/>
      <w:lvlText w:val="%4."/>
      <w:lvlJc w:val="left"/>
      <w:pPr>
        <w:ind w:left="2997" w:hanging="360"/>
      </w:pPr>
    </w:lvl>
    <w:lvl w:ilvl="4" w:tplc="0C0A0019">
      <w:start w:val="1"/>
      <w:numFmt w:val="lowerLetter"/>
      <w:lvlText w:val="%5."/>
      <w:lvlJc w:val="left"/>
      <w:pPr>
        <w:ind w:left="3717" w:hanging="360"/>
      </w:pPr>
    </w:lvl>
    <w:lvl w:ilvl="5" w:tplc="0C0A001B">
      <w:start w:val="1"/>
      <w:numFmt w:val="lowerRoman"/>
      <w:lvlText w:val="%6."/>
      <w:lvlJc w:val="right"/>
      <w:pPr>
        <w:ind w:left="4437" w:hanging="180"/>
      </w:pPr>
    </w:lvl>
    <w:lvl w:ilvl="6" w:tplc="0C0A000F">
      <w:start w:val="1"/>
      <w:numFmt w:val="decimal"/>
      <w:lvlText w:val="%7."/>
      <w:lvlJc w:val="left"/>
      <w:pPr>
        <w:ind w:left="5157" w:hanging="360"/>
      </w:pPr>
    </w:lvl>
    <w:lvl w:ilvl="7" w:tplc="0C0A0019">
      <w:start w:val="1"/>
      <w:numFmt w:val="lowerLetter"/>
      <w:lvlText w:val="%8."/>
      <w:lvlJc w:val="left"/>
      <w:pPr>
        <w:ind w:left="5877" w:hanging="360"/>
      </w:pPr>
    </w:lvl>
    <w:lvl w:ilvl="8" w:tplc="0C0A001B">
      <w:start w:val="1"/>
      <w:numFmt w:val="lowerRoman"/>
      <w:lvlText w:val="%9."/>
      <w:lvlJc w:val="right"/>
      <w:pPr>
        <w:ind w:left="6597" w:hanging="180"/>
      </w:pPr>
    </w:lvl>
  </w:abstractNum>
  <w:abstractNum w:abstractNumId="10" w15:restartNumberingAfterBreak="0">
    <w:nsid w:val="29251B04"/>
    <w:multiLevelType w:val="hybridMultilevel"/>
    <w:tmpl w:val="32E839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E22AE"/>
    <w:multiLevelType w:val="hybridMultilevel"/>
    <w:tmpl w:val="264486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F34C5"/>
    <w:multiLevelType w:val="hybridMultilevel"/>
    <w:tmpl w:val="F42E0A2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140107"/>
    <w:multiLevelType w:val="hybridMultilevel"/>
    <w:tmpl w:val="97EE0CE4"/>
    <w:lvl w:ilvl="0" w:tplc="53148F82">
      <w:start w:val="4"/>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FD0CAA"/>
    <w:multiLevelType w:val="hybridMultilevel"/>
    <w:tmpl w:val="EF48376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E96A24"/>
    <w:multiLevelType w:val="hybridMultilevel"/>
    <w:tmpl w:val="88B0315A"/>
    <w:lvl w:ilvl="0" w:tplc="825A4BA6">
      <w:start w:val="1"/>
      <w:numFmt w:val="bullet"/>
      <w:lvlText w:val="-"/>
      <w:lvlJc w:val="left"/>
      <w:pPr>
        <w:ind w:left="360" w:hanging="360"/>
      </w:pPr>
      <w:rPr>
        <w:rFonts w:ascii="Arial" w:eastAsiaTheme="minorHAnsi"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0B92C0A"/>
    <w:multiLevelType w:val="hybridMultilevel"/>
    <w:tmpl w:val="8DE61CE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C315D9"/>
    <w:multiLevelType w:val="hybridMultilevel"/>
    <w:tmpl w:val="456E16C4"/>
    <w:lvl w:ilvl="0" w:tplc="4AD08BA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127384"/>
    <w:multiLevelType w:val="hybridMultilevel"/>
    <w:tmpl w:val="CA1C0F10"/>
    <w:lvl w:ilvl="0" w:tplc="825A4BA6">
      <w:start w:val="1"/>
      <w:numFmt w:val="bullet"/>
      <w:lvlText w:val="-"/>
      <w:lvlJc w:val="left"/>
      <w:pPr>
        <w:ind w:left="36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8E00F40"/>
    <w:multiLevelType w:val="hybridMultilevel"/>
    <w:tmpl w:val="5D8C5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CD00E7"/>
    <w:multiLevelType w:val="hybridMultilevel"/>
    <w:tmpl w:val="BCD490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2A38BB"/>
    <w:multiLevelType w:val="hybridMultilevel"/>
    <w:tmpl w:val="C81EB226"/>
    <w:lvl w:ilvl="0" w:tplc="E2125C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743C1C"/>
    <w:multiLevelType w:val="hybridMultilevel"/>
    <w:tmpl w:val="7C568A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24388D"/>
    <w:multiLevelType w:val="hybridMultilevel"/>
    <w:tmpl w:val="C4EAC5D6"/>
    <w:lvl w:ilvl="0" w:tplc="8206A630">
      <w:numFmt w:val="bullet"/>
      <w:lvlText w:val="-"/>
      <w:lvlJc w:val="left"/>
      <w:pPr>
        <w:ind w:left="720" w:hanging="360"/>
      </w:pPr>
      <w:rPr>
        <w:rFonts w:ascii="Calibri" w:eastAsiaTheme="minorHAnsi" w:hAnsi="Calibri"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24" w15:restartNumberingAfterBreak="0">
    <w:nsid w:val="6CAC6261"/>
    <w:multiLevelType w:val="hybridMultilevel"/>
    <w:tmpl w:val="F756299A"/>
    <w:lvl w:ilvl="0" w:tplc="0AE8D6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CC2349"/>
    <w:multiLevelType w:val="hybridMultilevel"/>
    <w:tmpl w:val="A10EFF5E"/>
    <w:lvl w:ilvl="0" w:tplc="EAC087CA">
      <w:start w:val="1"/>
      <w:numFmt w:val="bullet"/>
      <w:lvlText w:val="-"/>
      <w:lvlJc w:val="left"/>
      <w:pPr>
        <w:ind w:left="2062" w:hanging="360"/>
      </w:pPr>
      <w:rPr>
        <w:rFonts w:ascii="Times New Roman" w:hAnsi="Times New Roman" w:cs="Times New Roman" w:hint="default"/>
      </w:rPr>
    </w:lvl>
    <w:lvl w:ilvl="1" w:tplc="04070003" w:tentative="1">
      <w:start w:val="1"/>
      <w:numFmt w:val="bullet"/>
      <w:lvlText w:val="o"/>
      <w:lvlJc w:val="left"/>
      <w:pPr>
        <w:ind w:left="2242" w:hanging="360"/>
      </w:pPr>
      <w:rPr>
        <w:rFonts w:ascii="Courier New" w:hAnsi="Courier New" w:cs="Courier New" w:hint="default"/>
      </w:rPr>
    </w:lvl>
    <w:lvl w:ilvl="2" w:tplc="04070005" w:tentative="1">
      <w:start w:val="1"/>
      <w:numFmt w:val="bullet"/>
      <w:lvlText w:val=""/>
      <w:lvlJc w:val="left"/>
      <w:pPr>
        <w:ind w:left="2962" w:hanging="360"/>
      </w:pPr>
      <w:rPr>
        <w:rFonts w:ascii="Wingdings" w:hAnsi="Wingdings" w:hint="default"/>
      </w:rPr>
    </w:lvl>
    <w:lvl w:ilvl="3" w:tplc="04070001" w:tentative="1">
      <w:start w:val="1"/>
      <w:numFmt w:val="bullet"/>
      <w:lvlText w:val=""/>
      <w:lvlJc w:val="left"/>
      <w:pPr>
        <w:ind w:left="3682" w:hanging="360"/>
      </w:pPr>
      <w:rPr>
        <w:rFonts w:ascii="Symbol" w:hAnsi="Symbol" w:hint="default"/>
      </w:rPr>
    </w:lvl>
    <w:lvl w:ilvl="4" w:tplc="04070003" w:tentative="1">
      <w:start w:val="1"/>
      <w:numFmt w:val="bullet"/>
      <w:lvlText w:val="o"/>
      <w:lvlJc w:val="left"/>
      <w:pPr>
        <w:ind w:left="4402" w:hanging="360"/>
      </w:pPr>
      <w:rPr>
        <w:rFonts w:ascii="Courier New" w:hAnsi="Courier New" w:cs="Courier New" w:hint="default"/>
      </w:rPr>
    </w:lvl>
    <w:lvl w:ilvl="5" w:tplc="04070005" w:tentative="1">
      <w:start w:val="1"/>
      <w:numFmt w:val="bullet"/>
      <w:lvlText w:val=""/>
      <w:lvlJc w:val="left"/>
      <w:pPr>
        <w:ind w:left="5122" w:hanging="360"/>
      </w:pPr>
      <w:rPr>
        <w:rFonts w:ascii="Wingdings" w:hAnsi="Wingdings" w:hint="default"/>
      </w:rPr>
    </w:lvl>
    <w:lvl w:ilvl="6" w:tplc="04070001" w:tentative="1">
      <w:start w:val="1"/>
      <w:numFmt w:val="bullet"/>
      <w:lvlText w:val=""/>
      <w:lvlJc w:val="left"/>
      <w:pPr>
        <w:ind w:left="5842" w:hanging="360"/>
      </w:pPr>
      <w:rPr>
        <w:rFonts w:ascii="Symbol" w:hAnsi="Symbol" w:hint="default"/>
      </w:rPr>
    </w:lvl>
    <w:lvl w:ilvl="7" w:tplc="04070003" w:tentative="1">
      <w:start w:val="1"/>
      <w:numFmt w:val="bullet"/>
      <w:lvlText w:val="o"/>
      <w:lvlJc w:val="left"/>
      <w:pPr>
        <w:ind w:left="6562" w:hanging="360"/>
      </w:pPr>
      <w:rPr>
        <w:rFonts w:ascii="Courier New" w:hAnsi="Courier New" w:cs="Courier New" w:hint="default"/>
      </w:rPr>
    </w:lvl>
    <w:lvl w:ilvl="8" w:tplc="04070005" w:tentative="1">
      <w:start w:val="1"/>
      <w:numFmt w:val="bullet"/>
      <w:lvlText w:val=""/>
      <w:lvlJc w:val="left"/>
      <w:pPr>
        <w:ind w:left="7282" w:hanging="360"/>
      </w:pPr>
      <w:rPr>
        <w:rFonts w:ascii="Wingdings" w:hAnsi="Wingdings" w:hint="default"/>
      </w:rPr>
    </w:lvl>
  </w:abstractNum>
  <w:abstractNum w:abstractNumId="26" w15:restartNumberingAfterBreak="0">
    <w:nsid w:val="71B33138"/>
    <w:multiLevelType w:val="hybridMultilevel"/>
    <w:tmpl w:val="F13AE160"/>
    <w:lvl w:ilvl="0" w:tplc="D4A078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190616"/>
    <w:multiLevelType w:val="hybridMultilevel"/>
    <w:tmpl w:val="F42E0A2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CC32C1"/>
    <w:multiLevelType w:val="hybridMultilevel"/>
    <w:tmpl w:val="7EE82BCC"/>
    <w:lvl w:ilvl="0" w:tplc="6CB6E1BC">
      <w:start w:val="1"/>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7F512B1D"/>
    <w:multiLevelType w:val="hybridMultilevel"/>
    <w:tmpl w:val="850A7B2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5"/>
  </w:num>
  <w:num w:numId="3">
    <w:abstractNumId w:val="8"/>
  </w:num>
  <w:num w:numId="4">
    <w:abstractNumId w:val="2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2"/>
  </w:num>
  <w:num w:numId="11">
    <w:abstractNumId w:val="2"/>
  </w:num>
  <w:num w:numId="12">
    <w:abstractNumId w:val="16"/>
  </w:num>
  <w:num w:numId="13">
    <w:abstractNumId w:val="14"/>
  </w:num>
  <w:num w:numId="14">
    <w:abstractNumId w:val="13"/>
  </w:num>
  <w:num w:numId="15">
    <w:abstractNumId w:val="17"/>
  </w:num>
  <w:num w:numId="16">
    <w:abstractNumId w:val="0"/>
  </w:num>
  <w:num w:numId="17">
    <w:abstractNumId w:val="29"/>
  </w:num>
  <w:num w:numId="18">
    <w:abstractNumId w:val="15"/>
  </w:num>
  <w:num w:numId="19">
    <w:abstractNumId w:val="21"/>
  </w:num>
  <w:num w:numId="20">
    <w:abstractNumId w:val="26"/>
  </w:num>
  <w:num w:numId="21">
    <w:abstractNumId w:val="18"/>
  </w:num>
  <w:num w:numId="22">
    <w:abstractNumId w:val="5"/>
  </w:num>
  <w:num w:numId="23">
    <w:abstractNumId w:val="10"/>
  </w:num>
  <w:num w:numId="24">
    <w:abstractNumId w:val="22"/>
  </w:num>
  <w:num w:numId="25">
    <w:abstractNumId w:val="24"/>
  </w:num>
  <w:num w:numId="26">
    <w:abstractNumId w:val="1"/>
  </w:num>
  <w:num w:numId="27">
    <w:abstractNumId w:val="3"/>
  </w:num>
  <w:num w:numId="28">
    <w:abstractNumId w:val="20"/>
  </w:num>
  <w:num w:numId="29">
    <w:abstractNumId w:val="1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2D"/>
    <w:rsid w:val="00053DC0"/>
    <w:rsid w:val="00064975"/>
    <w:rsid w:val="00074A99"/>
    <w:rsid w:val="00082FD0"/>
    <w:rsid w:val="002437E7"/>
    <w:rsid w:val="002D035A"/>
    <w:rsid w:val="003166D3"/>
    <w:rsid w:val="00326451"/>
    <w:rsid w:val="0039358C"/>
    <w:rsid w:val="003B056E"/>
    <w:rsid w:val="0040407E"/>
    <w:rsid w:val="00433E33"/>
    <w:rsid w:val="00481E34"/>
    <w:rsid w:val="004C72FB"/>
    <w:rsid w:val="004F7500"/>
    <w:rsid w:val="00516BA6"/>
    <w:rsid w:val="005E23F0"/>
    <w:rsid w:val="006533E3"/>
    <w:rsid w:val="006D4CAF"/>
    <w:rsid w:val="0079108F"/>
    <w:rsid w:val="007C51B7"/>
    <w:rsid w:val="007D69C1"/>
    <w:rsid w:val="007E2756"/>
    <w:rsid w:val="007E2F85"/>
    <w:rsid w:val="00803D2D"/>
    <w:rsid w:val="0082428F"/>
    <w:rsid w:val="009460DB"/>
    <w:rsid w:val="00980432"/>
    <w:rsid w:val="009816D4"/>
    <w:rsid w:val="00984B96"/>
    <w:rsid w:val="00993F99"/>
    <w:rsid w:val="00995535"/>
    <w:rsid w:val="00A06F4D"/>
    <w:rsid w:val="00A565A0"/>
    <w:rsid w:val="00AA74F1"/>
    <w:rsid w:val="00B048B5"/>
    <w:rsid w:val="00B34B0A"/>
    <w:rsid w:val="00B9435F"/>
    <w:rsid w:val="00C048DE"/>
    <w:rsid w:val="00C0551F"/>
    <w:rsid w:val="00C60B5F"/>
    <w:rsid w:val="00C90EAF"/>
    <w:rsid w:val="00CF7761"/>
    <w:rsid w:val="00D16F27"/>
    <w:rsid w:val="00D37FFA"/>
    <w:rsid w:val="00DD4BF8"/>
    <w:rsid w:val="00E42F47"/>
    <w:rsid w:val="00E51714"/>
    <w:rsid w:val="00E63FB6"/>
    <w:rsid w:val="00E927EB"/>
    <w:rsid w:val="00FA2E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27AF5"/>
  <w15:docId w15:val="{55F4B4D2-107B-044C-B254-A3CAED81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048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074A9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3D2D"/>
    <w:pPr>
      <w:spacing w:after="160" w:line="259" w:lineRule="auto"/>
      <w:ind w:left="720"/>
      <w:contextualSpacing/>
    </w:pPr>
    <w:rPr>
      <w:lang w:val="pl-PL"/>
    </w:rPr>
  </w:style>
  <w:style w:type="paragraph" w:styleId="NormalnyWeb">
    <w:name w:val="Normal (Web)"/>
    <w:basedOn w:val="Normalny"/>
    <w:uiPriority w:val="99"/>
    <w:semiHidden/>
    <w:unhideWhenUsed/>
    <w:rsid w:val="00D16F2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agwek">
    <w:name w:val="header"/>
    <w:basedOn w:val="Normalny"/>
    <w:link w:val="NagwekZnak"/>
    <w:uiPriority w:val="99"/>
    <w:unhideWhenUsed/>
    <w:rsid w:val="00B048B5"/>
    <w:pPr>
      <w:tabs>
        <w:tab w:val="center" w:pos="4252"/>
        <w:tab w:val="right" w:pos="8504"/>
      </w:tabs>
      <w:spacing w:after="0" w:line="240" w:lineRule="auto"/>
    </w:pPr>
  </w:style>
  <w:style w:type="character" w:customStyle="1" w:styleId="NagwekZnak">
    <w:name w:val="Nagłówek Znak"/>
    <w:basedOn w:val="Domylnaczcionkaakapitu"/>
    <w:link w:val="Nagwek"/>
    <w:uiPriority w:val="99"/>
    <w:rsid w:val="00B048B5"/>
  </w:style>
  <w:style w:type="paragraph" w:styleId="Stopka">
    <w:name w:val="footer"/>
    <w:basedOn w:val="Normalny"/>
    <w:link w:val="StopkaZnak"/>
    <w:uiPriority w:val="99"/>
    <w:unhideWhenUsed/>
    <w:rsid w:val="00B048B5"/>
    <w:pPr>
      <w:tabs>
        <w:tab w:val="center" w:pos="4252"/>
        <w:tab w:val="right" w:pos="8504"/>
      </w:tabs>
      <w:spacing w:after="0" w:line="240" w:lineRule="auto"/>
    </w:pPr>
  </w:style>
  <w:style w:type="character" w:customStyle="1" w:styleId="StopkaZnak">
    <w:name w:val="Stopka Znak"/>
    <w:basedOn w:val="Domylnaczcionkaakapitu"/>
    <w:link w:val="Stopka"/>
    <w:uiPriority w:val="99"/>
    <w:rsid w:val="00B048B5"/>
  </w:style>
  <w:style w:type="character" w:customStyle="1" w:styleId="Nagwek1Znak">
    <w:name w:val="Nagłówek 1 Znak"/>
    <w:basedOn w:val="Domylnaczcionkaakapitu"/>
    <w:link w:val="Nagwek1"/>
    <w:uiPriority w:val="9"/>
    <w:rsid w:val="00B048B5"/>
    <w:rPr>
      <w:rFonts w:asciiTheme="majorHAnsi" w:eastAsiaTheme="majorEastAsia" w:hAnsiTheme="majorHAnsi" w:cstheme="majorBidi"/>
      <w:color w:val="365F91" w:themeColor="accent1" w:themeShade="BF"/>
      <w:sz w:val="32"/>
      <w:szCs w:val="32"/>
    </w:rPr>
  </w:style>
  <w:style w:type="table" w:styleId="Tabelasiatki1jasna">
    <w:name w:val="Grid Table 1 Light"/>
    <w:basedOn w:val="Standardowy"/>
    <w:uiPriority w:val="46"/>
    <w:rsid w:val="00C048DE"/>
    <w:pPr>
      <w:spacing w:after="0" w:line="240" w:lineRule="auto"/>
    </w:pPr>
    <w:rPr>
      <w:lang w:val="pl-PL"/>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2Znak">
    <w:name w:val="Nagłówek 2 Znak"/>
    <w:basedOn w:val="Domylnaczcionkaakapitu"/>
    <w:link w:val="Nagwek2"/>
    <w:uiPriority w:val="9"/>
    <w:rsid w:val="00074A99"/>
    <w:rPr>
      <w:rFonts w:asciiTheme="majorHAnsi" w:eastAsiaTheme="majorEastAsia" w:hAnsiTheme="majorHAnsi" w:cstheme="majorBidi"/>
      <w:color w:val="365F91" w:themeColor="accent1" w:themeShade="BF"/>
      <w:sz w:val="26"/>
      <w:szCs w:val="26"/>
    </w:rPr>
  </w:style>
  <w:style w:type="table" w:customStyle="1" w:styleId="Tabelasiatki1jasna1">
    <w:name w:val="Tabela siatki 1 — jasna1"/>
    <w:basedOn w:val="Standardowy"/>
    <w:uiPriority w:val="46"/>
    <w:rsid w:val="007C51B7"/>
    <w:pPr>
      <w:spacing w:after="0" w:line="240" w:lineRule="auto"/>
    </w:pPr>
    <w:rPr>
      <w:lang w:val="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Odwoaniedokomentarza">
    <w:name w:val="annotation reference"/>
    <w:basedOn w:val="Domylnaczcionkaakapitu"/>
    <w:uiPriority w:val="99"/>
    <w:semiHidden/>
    <w:unhideWhenUsed/>
    <w:rsid w:val="006D4CAF"/>
    <w:rPr>
      <w:sz w:val="16"/>
      <w:szCs w:val="16"/>
    </w:rPr>
  </w:style>
  <w:style w:type="paragraph" w:styleId="Tekstkomentarza">
    <w:name w:val="annotation text"/>
    <w:basedOn w:val="Normalny"/>
    <w:link w:val="TekstkomentarzaZnak"/>
    <w:uiPriority w:val="99"/>
    <w:semiHidden/>
    <w:unhideWhenUsed/>
    <w:rsid w:val="006D4CAF"/>
    <w:pPr>
      <w:spacing w:after="160" w:line="240" w:lineRule="auto"/>
    </w:pPr>
    <w:rPr>
      <w:sz w:val="20"/>
      <w:szCs w:val="20"/>
      <w:lang w:val="pl-PL"/>
    </w:rPr>
  </w:style>
  <w:style w:type="character" w:customStyle="1" w:styleId="TekstkomentarzaZnak">
    <w:name w:val="Tekst komentarza Znak"/>
    <w:basedOn w:val="Domylnaczcionkaakapitu"/>
    <w:link w:val="Tekstkomentarza"/>
    <w:uiPriority w:val="99"/>
    <w:semiHidden/>
    <w:rsid w:val="006D4CAF"/>
    <w:rPr>
      <w:sz w:val="20"/>
      <w:szCs w:val="20"/>
      <w:lang w:val="pl-PL"/>
    </w:rPr>
  </w:style>
  <w:style w:type="paragraph" w:styleId="Tekstdymka">
    <w:name w:val="Balloon Text"/>
    <w:basedOn w:val="Normalny"/>
    <w:link w:val="TekstdymkaZnak"/>
    <w:uiPriority w:val="99"/>
    <w:semiHidden/>
    <w:unhideWhenUsed/>
    <w:rsid w:val="006D4C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4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725203">
      <w:bodyDiv w:val="1"/>
      <w:marLeft w:val="0"/>
      <w:marRight w:val="0"/>
      <w:marTop w:val="0"/>
      <w:marBottom w:val="0"/>
      <w:divBdr>
        <w:top w:val="none" w:sz="0" w:space="0" w:color="auto"/>
        <w:left w:val="none" w:sz="0" w:space="0" w:color="auto"/>
        <w:bottom w:val="none" w:sz="0" w:space="0" w:color="auto"/>
        <w:right w:val="none" w:sz="0" w:space="0" w:color="auto"/>
      </w:divBdr>
    </w:div>
    <w:div w:id="1187139707">
      <w:bodyDiv w:val="1"/>
      <w:marLeft w:val="0"/>
      <w:marRight w:val="0"/>
      <w:marTop w:val="0"/>
      <w:marBottom w:val="0"/>
      <w:divBdr>
        <w:top w:val="none" w:sz="0" w:space="0" w:color="auto"/>
        <w:left w:val="none" w:sz="0" w:space="0" w:color="auto"/>
        <w:bottom w:val="none" w:sz="0" w:space="0" w:color="auto"/>
        <w:right w:val="none" w:sz="0" w:space="0" w:color="auto"/>
      </w:divBdr>
      <w:divsChild>
        <w:div w:id="1631208751">
          <w:marLeft w:val="0"/>
          <w:marRight w:val="0"/>
          <w:marTop w:val="0"/>
          <w:marBottom w:val="0"/>
          <w:divBdr>
            <w:top w:val="none" w:sz="0" w:space="0" w:color="auto"/>
            <w:left w:val="none" w:sz="0" w:space="0" w:color="auto"/>
            <w:bottom w:val="none" w:sz="0" w:space="0" w:color="auto"/>
            <w:right w:val="none" w:sz="0" w:space="0" w:color="auto"/>
          </w:divBdr>
          <w:divsChild>
            <w:div w:id="811287506">
              <w:marLeft w:val="0"/>
              <w:marRight w:val="0"/>
              <w:marTop w:val="0"/>
              <w:marBottom w:val="0"/>
              <w:divBdr>
                <w:top w:val="none" w:sz="0" w:space="0" w:color="auto"/>
                <w:left w:val="none" w:sz="0" w:space="0" w:color="auto"/>
                <w:bottom w:val="none" w:sz="0" w:space="0" w:color="auto"/>
                <w:right w:val="none" w:sz="0" w:space="0" w:color="auto"/>
              </w:divBdr>
              <w:divsChild>
                <w:div w:id="52660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5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210</Words>
  <Characters>1197</Characters>
  <Application>Microsoft Office Word</Application>
  <DocSecurity>0</DocSecurity>
  <Lines>9</Lines>
  <Paragraphs>2</Paragraphs>
  <ScaleCrop>false</ScaleCrop>
  <HeadingPairs>
    <vt:vector size="6" baseType="variant">
      <vt:variant>
        <vt:lpstr>Tytuł</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UFZ</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Alena Bleicher bleicher</dc:creator>
  <cp:lastModifiedBy>Krzysiu Tarkowski</cp:lastModifiedBy>
  <cp:revision>4</cp:revision>
  <dcterms:created xsi:type="dcterms:W3CDTF">2019-01-23T11:00:00Z</dcterms:created>
  <dcterms:modified xsi:type="dcterms:W3CDTF">2019-10-30T16:41:00Z</dcterms:modified>
</cp:coreProperties>
</file>