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E" w:rsidRDefault="008D36BE" w:rsidP="00074A99">
      <w:pPr>
        <w:pStyle w:val="Nagwek1"/>
        <w:rPr>
          <w:rStyle w:val="Nagwek2Znak"/>
          <w:lang w:val="en-US"/>
        </w:rPr>
      </w:pPr>
      <w:r w:rsidRPr="008D36BE">
        <w:rPr>
          <w:rStyle w:val="Nagwek2Znak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8F44" wp14:editId="69060ACD">
                <wp:simplePos x="0" y="0"/>
                <wp:positionH relativeFrom="column">
                  <wp:posOffset>6489700</wp:posOffset>
                </wp:positionH>
                <wp:positionV relativeFrom="paragraph">
                  <wp:posOffset>100330</wp:posOffset>
                </wp:positionV>
                <wp:extent cx="2752725" cy="8096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E" w:rsidRPr="008D36BE" w:rsidRDefault="00052734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2734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>Key questions for understanding conflicts and an introduction to conflict management approaches</w:t>
                            </w:r>
                            <w:r w:rsidR="008D36BE" w:rsidRPr="008D36BE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8F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1pt;margin-top:7.9pt;width:216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" strokecolor="white [3212]">
                <v:textbox>
                  <w:txbxContent>
                    <w:p w:rsidR="008D36BE" w:rsidRPr="008D36BE" w:rsidRDefault="00052734">
                      <w:pPr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</w:pPr>
                      <w:r w:rsidRPr="00052734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>Key questions for understanding conflicts and an introduction to conflict management approaches</w:t>
                      </w:r>
                      <w:r w:rsidR="008D36BE" w:rsidRPr="008D36BE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8DE" w:rsidRPr="00822FC8">
        <w:rPr>
          <w:rStyle w:val="Nagwek2Znak"/>
          <w:lang w:val="en-US"/>
        </w:rPr>
        <w:t xml:space="preserve">Teaching module: </w:t>
      </w:r>
      <w:r w:rsidRPr="008D36BE">
        <w:rPr>
          <w:rStyle w:val="Nagwek2Znak"/>
          <w:color w:val="auto"/>
          <w:lang w:val="en-US"/>
        </w:rPr>
        <w:t>TM7 Conflict Management</w:t>
      </w:r>
      <w:r w:rsidR="00C048DE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>
        <w:rPr>
          <w:rStyle w:val="Nagwek2Znak"/>
          <w:lang w:val="en-US"/>
        </w:rPr>
        <w:tab/>
      </w:r>
      <w:r>
        <w:rPr>
          <w:rStyle w:val="Nagwek2Znak"/>
          <w:lang w:val="en-US"/>
        </w:rPr>
        <w:tab/>
        <w:t xml:space="preserve">          </w:t>
      </w:r>
      <w:r w:rsidR="00052734">
        <w:rPr>
          <w:rStyle w:val="Nagwek2Znak"/>
          <w:lang w:val="en-US"/>
        </w:rPr>
        <w:t>Session 3</w:t>
      </w:r>
      <w:r w:rsidR="00C048DE" w:rsidRPr="00822FC8">
        <w:rPr>
          <w:rStyle w:val="Nagwek2Znak"/>
          <w:lang w:val="en-US"/>
        </w:rPr>
        <w:t xml:space="preserve">: </w:t>
      </w:r>
    </w:p>
    <w:p w:rsidR="008D36BE" w:rsidRDefault="008D36BE" w:rsidP="00074A99">
      <w:pPr>
        <w:pStyle w:val="Nagwek1"/>
        <w:rPr>
          <w:rStyle w:val="Nagwek2Znak"/>
          <w:color w:val="auto"/>
          <w:lang w:val="en-US"/>
        </w:rPr>
      </w:pPr>
    </w:p>
    <w:p w:rsidR="00C048DE" w:rsidRPr="00074A99" w:rsidRDefault="00C048DE" w:rsidP="00074A99">
      <w:pPr>
        <w:pStyle w:val="Nagwek1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ab/>
        <w:t xml:space="preserve"> </w:t>
      </w:r>
    </w:p>
    <w:p w:rsidR="003D440E" w:rsidRDefault="00074A99" w:rsidP="00074A99">
      <w:pPr>
        <w:tabs>
          <w:tab w:val="right" w:pos="14287"/>
        </w:tabs>
        <w:rPr>
          <w:rFonts w:cstheme="minorHAnsi"/>
          <w:sz w:val="20"/>
          <w:szCs w:val="20"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="003D440E" w:rsidRPr="003D440E">
        <w:rPr>
          <w:rFonts w:cstheme="minorHAnsi"/>
          <w:b/>
          <w:sz w:val="20"/>
          <w:szCs w:val="20"/>
          <w:lang w:val="en-US"/>
        </w:rPr>
        <w:t xml:space="preserve"> </w:t>
      </w:r>
      <w:r w:rsidR="003D440E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40E" w:rsidRPr="0040407E">
        <w:rPr>
          <w:rFonts w:cstheme="minorHAnsi"/>
          <w:b/>
          <w:sz w:val="20"/>
          <w:szCs w:val="20"/>
          <w:lang w:val="en-US"/>
        </w:rPr>
        <w:t>Class time:</w:t>
      </w:r>
      <w:r w:rsidR="003D440E" w:rsidRPr="0040407E">
        <w:rPr>
          <w:rFonts w:cstheme="minorHAnsi"/>
          <w:sz w:val="20"/>
          <w:szCs w:val="20"/>
          <w:lang w:val="en-US"/>
        </w:rPr>
        <w:t xml:space="preserve"> </w:t>
      </w:r>
      <w:r w:rsidR="003D440E">
        <w:rPr>
          <w:rFonts w:cstheme="minorHAnsi"/>
          <w:sz w:val="20"/>
          <w:szCs w:val="20"/>
          <w:lang w:val="en-US"/>
        </w:rPr>
        <w:t xml:space="preserve">90 </w:t>
      </w:r>
      <w:r w:rsidR="003D440E" w:rsidRPr="0040407E">
        <w:rPr>
          <w:rFonts w:cstheme="minorHAnsi"/>
          <w:sz w:val="20"/>
          <w:szCs w:val="20"/>
          <w:lang w:val="en-US"/>
        </w:rPr>
        <w:t>min.</w:t>
      </w:r>
    </w:p>
    <w:tbl>
      <w:tblPr>
        <w:tblStyle w:val="Tabelasiatki1jasna10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128"/>
        <w:gridCol w:w="2048"/>
        <w:gridCol w:w="2832"/>
        <w:gridCol w:w="1276"/>
        <w:gridCol w:w="1134"/>
        <w:gridCol w:w="1984"/>
        <w:gridCol w:w="2749"/>
        <w:gridCol w:w="873"/>
      </w:tblGrid>
      <w:tr w:rsidR="00052734" w:rsidRPr="00343F1E" w:rsidTr="0005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Pr="00343F1E" w:rsidRDefault="00052734" w:rsidP="00876C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048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832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276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134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Interaction type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1984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Learning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 outcome</w:t>
            </w:r>
          </w:p>
        </w:tc>
        <w:tc>
          <w:tcPr>
            <w:tcW w:w="2749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Time allocation</w:t>
            </w:r>
          </w:p>
        </w:tc>
      </w:tr>
      <w:tr w:rsidR="00052734" w:rsidRPr="00343F1E" w:rsidTr="00052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Pr="00343F1E" w:rsidRDefault="00052734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Reflection</w:t>
            </w:r>
          </w:p>
        </w:tc>
        <w:tc>
          <w:tcPr>
            <w:tcW w:w="2048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Taking 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>up the reflection on the group discussion of the previous session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832" w:type="dxa"/>
          </w:tcPr>
          <w:p w:rsidR="00052734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91471">
              <w:rPr>
                <w:rFonts w:cs="Arial"/>
                <w:sz w:val="16"/>
                <w:szCs w:val="16"/>
                <w:lang w:val="en-US"/>
              </w:rPr>
              <w:t>The teacher starts the reflection: “In the last session we had a panel discussion. Now let’s summarize the key points—what lessons did we learn?”</w:t>
            </w:r>
          </w:p>
          <w:p w:rsidR="00052734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91471">
              <w:rPr>
                <w:rFonts w:cs="Arial"/>
                <w:sz w:val="16"/>
                <w:szCs w:val="16"/>
                <w:lang w:val="en-US"/>
              </w:rPr>
              <w:t xml:space="preserve"> The teacher should use the notes taken in the previous session. Use those notes to compare the students’ viewpoints and reflect them back to them. </w:t>
            </w:r>
          </w:p>
          <w:p w:rsidR="00052734" w:rsidRPr="00AA7CF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91471">
              <w:rPr>
                <w:rFonts w:cs="Arial"/>
                <w:sz w:val="16"/>
                <w:szCs w:val="16"/>
                <w:lang w:val="en-US"/>
              </w:rPr>
              <w:t>Cluster their responses into categories: this helps the students to understand the content.</w:t>
            </w:r>
          </w:p>
        </w:tc>
        <w:tc>
          <w:tcPr>
            <w:tcW w:w="1276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Repetition</w:t>
            </w:r>
          </w:p>
        </w:tc>
        <w:tc>
          <w:tcPr>
            <w:tcW w:w="1134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T </w:t>
            </w:r>
            <w:r w:rsidRPr="00052734">
              <w:rPr>
                <w:rFonts w:cs="Arial"/>
                <w:sz w:val="16"/>
                <w:szCs w:val="16"/>
                <w:lang w:val="en-US"/>
              </w:rPr>
              <w:sym w:font="Wingdings" w:char="F0DF"/>
            </w:r>
            <w:r w:rsidRPr="00052734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>Ss</w:t>
            </w:r>
          </w:p>
        </w:tc>
        <w:tc>
          <w:tcPr>
            <w:tcW w:w="1984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91471">
              <w:rPr>
                <w:rFonts w:cs="Arial"/>
                <w:sz w:val="16"/>
                <w:szCs w:val="16"/>
                <w:lang w:val="en-US"/>
              </w:rPr>
              <w:t>Reflecting on the experience of the role play activity.</w:t>
            </w:r>
          </w:p>
        </w:tc>
        <w:tc>
          <w:tcPr>
            <w:tcW w:w="2749" w:type="dxa"/>
          </w:tcPr>
          <w:p w:rsidR="00052734" w:rsidRPr="00631FA2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31FA2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10 min</w:t>
            </w:r>
          </w:p>
        </w:tc>
      </w:tr>
      <w:tr w:rsidR="00052734" w:rsidRPr="00343F1E" w:rsidTr="00052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Pr="00343F1E" w:rsidRDefault="00052734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Deriving key questions about a conflict</w:t>
            </w:r>
          </w:p>
        </w:tc>
        <w:tc>
          <w:tcPr>
            <w:tcW w:w="2048" w:type="dxa"/>
          </w:tcPr>
          <w:p w:rsidR="00052734" w:rsidRPr="00AB1C03" w:rsidRDefault="00052734" w:rsidP="000527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Exploratory task and guided discussion</w:t>
            </w:r>
          </w:p>
        </w:tc>
        <w:tc>
          <w:tcPr>
            <w:tcW w:w="2832" w:type="dxa"/>
          </w:tcPr>
          <w:p w:rsidR="00052734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8371DF">
              <w:rPr>
                <w:rFonts w:cs="Arial"/>
                <w:sz w:val="16"/>
                <w:szCs w:val="16"/>
                <w:lang w:val="en-US"/>
              </w:rPr>
              <w:t xml:space="preserve">Based on the experience from the </w:t>
            </w:r>
            <w:r>
              <w:rPr>
                <w:rFonts w:cs="Arial"/>
                <w:sz w:val="16"/>
                <w:szCs w:val="16"/>
                <w:lang w:val="en-US"/>
              </w:rPr>
              <w:t>discussion/</w:t>
            </w:r>
            <w:r w:rsidRPr="008371DF">
              <w:rPr>
                <w:rFonts w:cs="Arial"/>
                <w:sz w:val="16"/>
                <w:szCs w:val="16"/>
                <w:lang w:val="en-US"/>
              </w:rPr>
              <w:t>role play, the students work out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central questions that should be asked in order to understand a conflict </w:t>
            </w:r>
          </w:p>
          <w:p w:rsidR="00052734" w:rsidRPr="004F5971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The teacher supplements if central questions are not identified by the students.</w:t>
            </w:r>
          </w:p>
        </w:tc>
        <w:tc>
          <w:tcPr>
            <w:tcW w:w="1276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 w:rsidRPr="000362DB">
              <w:rPr>
                <w:rFonts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134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 w:rsidRPr="00343F1E">
              <w:rPr>
                <w:rFonts w:cs="Arial"/>
                <w:sz w:val="16"/>
                <w:szCs w:val="16"/>
                <w:lang w:val="de-DE"/>
              </w:rPr>
              <w:t>T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052734">
              <w:rPr>
                <w:rFonts w:cs="Arial"/>
                <w:sz w:val="16"/>
                <w:szCs w:val="16"/>
              </w:rPr>
              <w:sym w:font="Wingdings" w:char="F0DF"/>
            </w:r>
            <w:r w:rsidRPr="00052734">
              <w:rPr>
                <w:rFonts w:cs="Arial"/>
                <w:sz w:val="16"/>
                <w:szCs w:val="16"/>
              </w:rPr>
              <w:sym w:font="Wingdings" w:char="F0E0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3F1E">
              <w:rPr>
                <w:rFonts w:cs="Arial"/>
                <w:sz w:val="16"/>
                <w:szCs w:val="16"/>
                <w:lang w:val="de-DE"/>
              </w:rPr>
              <w:t>Ss</w:t>
            </w:r>
          </w:p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</w:tcPr>
          <w:p w:rsidR="00052734" w:rsidRPr="004F5971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73D22">
              <w:rPr>
                <w:rFonts w:cs="Arial"/>
                <w:sz w:val="16"/>
                <w:szCs w:val="16"/>
                <w:lang w:val="en-US"/>
              </w:rPr>
              <w:t xml:space="preserve">Processing the material from the previous </w:t>
            </w:r>
            <w:r>
              <w:rPr>
                <w:rFonts w:cs="Arial"/>
                <w:sz w:val="16"/>
                <w:szCs w:val="16"/>
                <w:lang w:val="en-US"/>
              </w:rPr>
              <w:t>session</w:t>
            </w:r>
            <w:r w:rsidRPr="00273D22">
              <w:rPr>
                <w:rFonts w:cs="Arial"/>
                <w:sz w:val="16"/>
                <w:szCs w:val="16"/>
                <w:lang w:val="en-US"/>
              </w:rPr>
              <w:t xml:space="preserve"> and working out what questions need to be asked in order to understand a technological controversy.</w:t>
            </w:r>
          </w:p>
        </w:tc>
        <w:tc>
          <w:tcPr>
            <w:tcW w:w="2749" w:type="dxa"/>
          </w:tcPr>
          <w:p w:rsidR="00052734" w:rsidRDefault="00D3104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052734" w:rsidRPr="00631FA2">
              <w:rPr>
                <w:rFonts w:cs="Arial"/>
                <w:sz w:val="16"/>
                <w:szCs w:val="16"/>
                <w:lang w:val="en-US"/>
              </w:rPr>
              <w:t>2-RM-03-ppt_illustration_of_the_case_description</w:t>
            </w:r>
          </w:p>
          <w:p w:rsidR="00D31044" w:rsidRPr="00631FA2" w:rsidRDefault="00D31044" w:rsidP="00D31044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052734" w:rsidRPr="00631FA2" w:rsidRDefault="00D3104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052734" w:rsidRPr="00631FA2">
              <w:rPr>
                <w:rFonts w:cs="Arial"/>
                <w:sz w:val="16"/>
                <w:szCs w:val="16"/>
                <w:lang w:val="en-US"/>
              </w:rPr>
              <w:t>3-RM-01-Key questions conflict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 min</w:t>
            </w:r>
          </w:p>
        </w:tc>
      </w:tr>
      <w:tr w:rsidR="00052734" w:rsidRPr="00343F1E" w:rsidTr="00052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Pr="00343F1E" w:rsidRDefault="00052734" w:rsidP="00876CF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Applying key questions to another case </w:t>
            </w:r>
          </w:p>
        </w:tc>
        <w:tc>
          <w:tcPr>
            <w:tcW w:w="2048" w:type="dxa"/>
          </w:tcPr>
          <w:p w:rsidR="00052734" w:rsidRDefault="00052734" w:rsidP="0005273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Reading the case study example</w:t>
            </w:r>
          </w:p>
          <w:p w:rsidR="00052734" w:rsidRPr="00343F1E" w:rsidRDefault="00052734" w:rsidP="0005273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Guided </w:t>
            </w:r>
            <w:r>
              <w:rPr>
                <w:rFonts w:cs="Arial"/>
                <w:sz w:val="16"/>
                <w:szCs w:val="16"/>
                <w:lang w:val="en-US"/>
              </w:rPr>
              <w:lastRenderedPageBreak/>
              <w:t>Discussion</w:t>
            </w:r>
          </w:p>
        </w:tc>
        <w:tc>
          <w:tcPr>
            <w:tcW w:w="2832" w:type="dxa"/>
          </w:tcPr>
          <w:p w:rsidR="00052734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F4551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The students </w:t>
            </w:r>
            <w:r>
              <w:rPr>
                <w:rFonts w:cs="Arial"/>
                <w:sz w:val="16"/>
                <w:szCs w:val="16"/>
                <w:lang w:val="en-US"/>
              </w:rPr>
              <w:t>will</w:t>
            </w:r>
            <w:r w:rsidRPr="007F4551">
              <w:rPr>
                <w:rFonts w:cs="Arial"/>
                <w:sz w:val="16"/>
                <w:szCs w:val="16"/>
                <w:lang w:val="en-US"/>
              </w:rPr>
              <w:t xml:space="preserve"> now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be asked to </w:t>
            </w:r>
            <w:r w:rsidRPr="007F4551">
              <w:rPr>
                <w:rFonts w:cs="Arial"/>
                <w:sz w:val="16"/>
                <w:szCs w:val="16"/>
                <w:lang w:val="en-US"/>
              </w:rPr>
              <w:t xml:space="preserve">apply </w:t>
            </w:r>
            <w:r>
              <w:rPr>
                <w:rFonts w:cs="Arial"/>
                <w:sz w:val="16"/>
                <w:szCs w:val="16"/>
                <w:lang w:val="en-US"/>
              </w:rPr>
              <w:t>the</w:t>
            </w:r>
            <w:r w:rsidRPr="007F4551">
              <w:rPr>
                <w:rFonts w:cs="Arial"/>
                <w:sz w:val="16"/>
                <w:szCs w:val="16"/>
                <w:lang w:val="en-US"/>
              </w:rPr>
              <w:t xml:space="preserve"> knowledge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they </w:t>
            </w:r>
            <w:r w:rsidRPr="007F4551">
              <w:rPr>
                <w:rFonts w:cs="Arial"/>
                <w:sz w:val="16"/>
                <w:szCs w:val="16"/>
                <w:lang w:val="en-US"/>
              </w:rPr>
              <w:t xml:space="preserve">gained to another conflicting situation in </w:t>
            </w:r>
            <w:r w:rsidRPr="007F4551">
              <w:rPr>
                <w:rFonts w:cs="Arial"/>
                <w:sz w:val="16"/>
                <w:szCs w:val="16"/>
                <w:lang w:val="en-US"/>
              </w:rPr>
              <w:lastRenderedPageBreak/>
              <w:t>a context of an energy technology.</w:t>
            </w:r>
          </w:p>
          <w:p w:rsidR="00052734" w:rsidRPr="004F0315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4F0315">
              <w:rPr>
                <w:rFonts w:cs="Arial"/>
                <w:sz w:val="16"/>
                <w:szCs w:val="16"/>
                <w:lang w:val="en-US"/>
              </w:rPr>
              <w:t>You have two options for carrying out this activity:</w:t>
            </w:r>
          </w:p>
          <w:p w:rsidR="00052734" w:rsidRPr="007F4551" w:rsidRDefault="00052734" w:rsidP="00876CF4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4F0315">
              <w:rPr>
                <w:rFonts w:cs="Arial"/>
                <w:b/>
                <w:sz w:val="16"/>
                <w:szCs w:val="16"/>
                <w:lang w:val="en-US"/>
              </w:rPr>
              <w:t>1.</w:t>
            </w:r>
            <w:r w:rsidRPr="004F0315">
              <w:rPr>
                <w:rFonts w:cs="Arial"/>
                <w:sz w:val="16"/>
                <w:szCs w:val="16"/>
                <w:lang w:val="en-US"/>
              </w:rPr>
              <w:t xml:space="preserve"> Use the following newspaper article, published i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n The Guardian. </w:t>
            </w:r>
            <w:r w:rsidRPr="004F0315">
              <w:rPr>
                <w:rFonts w:cs="Arial"/>
                <w:b/>
                <w:sz w:val="16"/>
                <w:szCs w:val="16"/>
                <w:lang w:val="en-US"/>
              </w:rPr>
              <w:t>2.</w:t>
            </w:r>
            <w:r w:rsidRPr="004F0315">
              <w:rPr>
                <w:rFonts w:cs="Arial"/>
                <w:sz w:val="16"/>
                <w:szCs w:val="16"/>
                <w:lang w:val="en-US"/>
              </w:rPr>
              <w:t xml:space="preserve"> Ask the students if one of them has an example of technological conflict from their own personal experience or from the media. The student who has a suitable example shall briefly explain the example to the group.</w:t>
            </w:r>
          </w:p>
        </w:tc>
        <w:tc>
          <w:tcPr>
            <w:tcW w:w="1276" w:type="dxa"/>
          </w:tcPr>
          <w:p w:rsidR="00052734" w:rsidRPr="00AB1C03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(</w:t>
            </w:r>
            <w:r w:rsidRPr="004F0315">
              <w:rPr>
                <w:rFonts w:cs="Arial"/>
                <w:sz w:val="16"/>
                <w:szCs w:val="16"/>
                <w:lang w:val="en-US"/>
              </w:rPr>
              <w:t>Reading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  <w:r w:rsidRPr="004F0315">
              <w:rPr>
                <w:rFonts w:cs="Arial"/>
                <w:sz w:val="16"/>
                <w:szCs w:val="16"/>
                <w:lang w:val="en-US"/>
              </w:rPr>
              <w:t>, analyzing, discussion</w:t>
            </w:r>
          </w:p>
        </w:tc>
        <w:tc>
          <w:tcPr>
            <w:tcW w:w="1134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052734">
              <w:rPr>
                <w:rFonts w:cs="Arial"/>
                <w:sz w:val="16"/>
                <w:szCs w:val="16"/>
              </w:rPr>
              <w:sym w:font="Wingdings" w:char="F0DF"/>
            </w:r>
            <w:r w:rsidRPr="00052734">
              <w:rPr>
                <w:rFonts w:cs="Arial"/>
                <w:sz w:val="16"/>
                <w:szCs w:val="16"/>
              </w:rPr>
              <w:sym w:font="Wingdings" w:char="F0E0"/>
            </w:r>
            <w:r w:rsidRPr="00343F1E">
              <w:rPr>
                <w:rFonts w:cs="Arial"/>
                <w:sz w:val="16"/>
                <w:szCs w:val="16"/>
                <w:lang w:val="de-DE"/>
              </w:rPr>
              <w:t>Ss</w:t>
            </w:r>
          </w:p>
          <w:p w:rsidR="00052734" w:rsidRPr="00AB1C03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FA6721">
              <w:rPr>
                <w:rFonts w:cs="Arial"/>
                <w:sz w:val="16"/>
                <w:szCs w:val="16"/>
                <w:lang w:val="en-US"/>
              </w:rPr>
              <w:t xml:space="preserve">Transfer previously acquired knowledge to a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new case and </w:t>
            </w:r>
            <w:r>
              <w:rPr>
                <w:rFonts w:cs="Arial"/>
                <w:sz w:val="16"/>
                <w:szCs w:val="16"/>
                <w:lang w:val="en-US"/>
              </w:rPr>
              <w:lastRenderedPageBreak/>
              <w:t>thereby internalizing</w:t>
            </w:r>
            <w:r w:rsidRPr="00FA6721">
              <w:rPr>
                <w:rFonts w:cs="Arial"/>
                <w:sz w:val="16"/>
                <w:szCs w:val="16"/>
                <w:lang w:val="en-US"/>
              </w:rPr>
              <w:t xml:space="preserve"> it</w:t>
            </w:r>
          </w:p>
        </w:tc>
        <w:tc>
          <w:tcPr>
            <w:tcW w:w="2749" w:type="dxa"/>
          </w:tcPr>
          <w:p w:rsidR="00052734" w:rsidRPr="00631FA2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31FA2">
              <w:rPr>
                <w:rFonts w:cs="Arial"/>
                <w:sz w:val="16"/>
                <w:szCs w:val="16"/>
                <w:lang w:val="en-US"/>
              </w:rPr>
              <w:lastRenderedPageBreak/>
              <w:t>TM7-S3-RM-02-Vaughan_2017_newspaper_article_fracking_Wales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 min</w:t>
            </w:r>
          </w:p>
        </w:tc>
      </w:tr>
      <w:tr w:rsidR="00052734" w:rsidRPr="00343F1E" w:rsidTr="00052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Pr="00343F1E" w:rsidRDefault="00052734" w:rsidP="00876CF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4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2048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Lecture and 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>introduction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into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 conflict management approaches</w:t>
            </w:r>
          </w:p>
        </w:tc>
        <w:tc>
          <w:tcPr>
            <w:tcW w:w="2832" w:type="dxa"/>
          </w:tcPr>
          <w:p w:rsidR="00052734" w:rsidRPr="006563A5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563A5">
              <w:rPr>
                <w:rFonts w:cs="Arial"/>
                <w:sz w:val="16"/>
                <w:szCs w:val="16"/>
                <w:lang w:val="en-US"/>
              </w:rPr>
              <w:t>In the frame of this module, it is not possible to give a comprehensive introdu</w:t>
            </w:r>
            <w:r>
              <w:rPr>
                <w:rFonts w:cs="Arial"/>
                <w:sz w:val="16"/>
                <w:szCs w:val="16"/>
                <w:lang w:val="en-US"/>
              </w:rPr>
              <w:t>ction into conflict management. However, very briefly some examples for conflict management will be given.</w:t>
            </w:r>
          </w:p>
        </w:tc>
        <w:tc>
          <w:tcPr>
            <w:tcW w:w="1276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Lecture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using PowerPoint slides</w:t>
            </w:r>
          </w:p>
        </w:tc>
        <w:tc>
          <w:tcPr>
            <w:tcW w:w="1134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052734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 w:rsidRPr="00343F1E">
              <w:rPr>
                <w:rFonts w:cs="Arial"/>
                <w:sz w:val="16"/>
                <w:szCs w:val="16"/>
                <w:lang w:val="en-US"/>
              </w:rPr>
              <w:t>Ss</w:t>
            </w:r>
          </w:p>
        </w:tc>
        <w:tc>
          <w:tcPr>
            <w:tcW w:w="1984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56F2C">
              <w:rPr>
                <w:rFonts w:cs="Arial"/>
                <w:sz w:val="16"/>
                <w:szCs w:val="16"/>
                <w:lang w:val="en-US"/>
              </w:rPr>
              <w:t>Gaining an insight into conflict management.</w:t>
            </w:r>
          </w:p>
        </w:tc>
        <w:tc>
          <w:tcPr>
            <w:tcW w:w="2749" w:type="dxa"/>
          </w:tcPr>
          <w:p w:rsidR="00052734" w:rsidRPr="00631FA2" w:rsidRDefault="00D3104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052734" w:rsidRPr="00631FA2">
              <w:rPr>
                <w:rFonts w:cs="Arial"/>
                <w:sz w:val="16"/>
                <w:szCs w:val="16"/>
                <w:lang w:val="en-US"/>
              </w:rPr>
              <w:t>3-RM-03-ppt_lecture_conflict management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 min</w:t>
            </w:r>
          </w:p>
        </w:tc>
      </w:tr>
      <w:tr w:rsidR="00052734" w:rsidRPr="00343F1E" w:rsidTr="00052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Default="00052734" w:rsidP="00876CF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2048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Brief discussion on conflict management</w:t>
            </w:r>
          </w:p>
        </w:tc>
        <w:tc>
          <w:tcPr>
            <w:tcW w:w="2832" w:type="dxa"/>
          </w:tcPr>
          <w:p w:rsidR="00052734" w:rsidRPr="00720CA7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56F2C">
              <w:rPr>
                <w:rFonts w:cs="Arial"/>
                <w:sz w:val="16"/>
                <w:szCs w:val="16"/>
                <w:lang w:val="en-US"/>
              </w:rPr>
              <w:t>Ask the students which approach they would use to deal with the conflict discussed in activity 3.</w:t>
            </w:r>
          </w:p>
        </w:tc>
        <w:tc>
          <w:tcPr>
            <w:tcW w:w="1276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134" w:type="dxa"/>
          </w:tcPr>
          <w:p w:rsidR="00052734" w:rsidRPr="006563A5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 </w:t>
            </w:r>
            <w:r w:rsidRPr="00052734">
              <w:rPr>
                <w:rFonts w:cs="Arial"/>
                <w:sz w:val="16"/>
                <w:szCs w:val="16"/>
                <w:lang w:val="en-US"/>
              </w:rPr>
              <w:sym w:font="Wingdings" w:char="F0DF"/>
            </w:r>
            <w:r w:rsidRPr="00052734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cs="Arial"/>
                <w:sz w:val="16"/>
                <w:szCs w:val="16"/>
                <w:lang w:val="en-US"/>
              </w:rPr>
              <w:t>Ss</w:t>
            </w:r>
          </w:p>
        </w:tc>
        <w:tc>
          <w:tcPr>
            <w:tcW w:w="1984" w:type="dxa"/>
          </w:tcPr>
          <w:p w:rsidR="00052734" w:rsidRPr="00720CA7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Applying knowledge from the lecture.</w:t>
            </w:r>
          </w:p>
        </w:tc>
        <w:tc>
          <w:tcPr>
            <w:tcW w:w="2749" w:type="dxa"/>
          </w:tcPr>
          <w:p w:rsidR="00052734" w:rsidRPr="00631FA2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31FA2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 min</w:t>
            </w:r>
          </w:p>
        </w:tc>
      </w:tr>
      <w:tr w:rsidR="00052734" w:rsidRPr="00343F1E" w:rsidTr="00052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052734" w:rsidRPr="00343F1E" w:rsidRDefault="00052734" w:rsidP="00876CF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1128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Summary and conclusion</w:t>
            </w:r>
          </w:p>
        </w:tc>
        <w:tc>
          <w:tcPr>
            <w:tcW w:w="2048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summary and conclusion for the whole module</w:t>
            </w:r>
          </w:p>
        </w:tc>
        <w:tc>
          <w:tcPr>
            <w:tcW w:w="2832" w:type="dxa"/>
          </w:tcPr>
          <w:p w:rsidR="00052734" w:rsidRPr="00720CA7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20CA7">
              <w:rPr>
                <w:rFonts w:cs="Arial"/>
                <w:sz w:val="16"/>
                <w:szCs w:val="16"/>
                <w:lang w:val="en-US"/>
              </w:rPr>
              <w:t xml:space="preserve">Summarize briefly the content of the entire module and ask the students what knowledge they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gained </w:t>
            </w:r>
            <w:r w:rsidRPr="00720CA7">
              <w:rPr>
                <w:rFonts w:cs="Arial"/>
                <w:sz w:val="16"/>
                <w:szCs w:val="16"/>
                <w:lang w:val="en-US"/>
              </w:rPr>
              <w:t>from the module for themselves.</w:t>
            </w:r>
          </w:p>
        </w:tc>
        <w:tc>
          <w:tcPr>
            <w:tcW w:w="1276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Repetition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052734">
              <w:rPr>
                <w:rFonts w:cs="Arial"/>
                <w:sz w:val="16"/>
                <w:szCs w:val="16"/>
              </w:rPr>
              <w:sym w:font="Wingdings" w:char="F0DF"/>
            </w:r>
            <w:r w:rsidRPr="00052734">
              <w:rPr>
                <w:rFonts w:cs="Arial"/>
                <w:sz w:val="16"/>
                <w:szCs w:val="16"/>
              </w:rPr>
              <w:sym w:font="Wingdings" w:char="F0E0"/>
            </w:r>
            <w:r w:rsidRPr="00343F1E">
              <w:rPr>
                <w:rFonts w:cs="Arial"/>
                <w:sz w:val="16"/>
                <w:szCs w:val="16"/>
                <w:lang w:val="de-DE"/>
              </w:rPr>
              <w:t>Ss</w:t>
            </w:r>
          </w:p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52734" w:rsidRPr="00343F1E" w:rsidRDefault="0005273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56F2C">
              <w:rPr>
                <w:rFonts w:cs="Arial"/>
                <w:sz w:val="16"/>
                <w:szCs w:val="16"/>
                <w:lang w:val="en-US"/>
              </w:rPr>
              <w:t>Revision of all the content in the conflict management module.</w:t>
            </w:r>
          </w:p>
        </w:tc>
        <w:tc>
          <w:tcPr>
            <w:tcW w:w="2749" w:type="dxa"/>
          </w:tcPr>
          <w:p w:rsidR="00052734" w:rsidRPr="00631FA2" w:rsidRDefault="00D31044" w:rsidP="000527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052734" w:rsidRPr="00631FA2">
              <w:rPr>
                <w:rFonts w:cs="Arial"/>
                <w:sz w:val="16"/>
                <w:szCs w:val="16"/>
                <w:lang w:val="en-US"/>
              </w:rPr>
              <w:t>3-RM-04-ppt_last slide</w:t>
            </w:r>
          </w:p>
        </w:tc>
        <w:tc>
          <w:tcPr>
            <w:tcW w:w="873" w:type="dxa"/>
          </w:tcPr>
          <w:p w:rsidR="00052734" w:rsidRPr="00343F1E" w:rsidRDefault="00052734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 min</w:t>
            </w:r>
          </w:p>
        </w:tc>
      </w:tr>
    </w:tbl>
    <w:p w:rsidR="00C048DE" w:rsidRPr="00052734" w:rsidRDefault="00074A99" w:rsidP="00052734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ab/>
      </w: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Ss</w:t>
      </w:r>
      <w:r w:rsidRPr="0040407E">
        <w:rPr>
          <w:rFonts w:cstheme="minorHAnsi"/>
          <w:sz w:val="16"/>
          <w:szCs w:val="16"/>
          <w:lang w:val="en-US"/>
        </w:rPr>
        <w:t xml:space="preserve"> – students</w:t>
      </w:r>
    </w:p>
    <w:p w:rsidR="00C048DE" w:rsidRPr="0040407E" w:rsidRDefault="006E260D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E260D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one way</w:t>
      </w:r>
    </w:p>
    <w:p w:rsidR="00C048DE" w:rsidRPr="0040407E" w:rsidRDefault="006E260D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6E260D">
        <w:rPr>
          <w:rFonts w:cstheme="minorHAnsi"/>
          <w:b/>
          <w:sz w:val="16"/>
          <w:szCs w:val="16"/>
          <w:lang w:val="en-US"/>
        </w:rPr>
        <w:sym w:font="Wingdings" w:char="F0DF"/>
      </w:r>
      <w:r w:rsidRPr="006E260D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B" w:rsidRDefault="00CD0D4B" w:rsidP="00B048B5">
      <w:pPr>
        <w:spacing w:after="0" w:line="240" w:lineRule="auto"/>
      </w:pPr>
      <w:r>
        <w:separator/>
      </w:r>
    </w:p>
  </w:endnote>
  <w:endnote w:type="continuationSeparator" w:id="0">
    <w:p w:rsidR="00CD0D4B" w:rsidRDefault="00CD0D4B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E" w:rsidRDefault="00597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A32CEF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pacing w:val="60"/>
        <w:sz w:val="20"/>
        <w:szCs w:val="20"/>
        <w:lang w:val="en-GB"/>
      </w:rPr>
      <w:t>TM7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>-S</w:t>
    </w:r>
    <w:r w:rsidR="00FA64E0">
      <w:rPr>
        <w:color w:val="548DD4" w:themeColor="text2" w:themeTint="99"/>
        <w:spacing w:val="60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597ACE" w:rsidRPr="00597ACE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597ACE" w:rsidRPr="00597ACE">
      <w:rPr>
        <w:noProof/>
        <w:color w:val="548DD4" w:themeColor="text2" w:themeTint="99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:rsidR="00597ACE" w:rsidRPr="004B6409" w:rsidRDefault="00597ACE" w:rsidP="00597ACE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:rsidR="00597ACE" w:rsidRPr="00822FC8" w:rsidRDefault="00597ACE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  <w:bookmarkStart w:id="0" w:name="_GoBack"/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048B5" w:rsidRPr="00A32CEF" w:rsidRDefault="00B048B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E" w:rsidRDefault="00597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B" w:rsidRDefault="00CD0D4B" w:rsidP="00B048B5">
      <w:pPr>
        <w:spacing w:after="0" w:line="240" w:lineRule="auto"/>
      </w:pPr>
      <w:r>
        <w:separator/>
      </w:r>
    </w:p>
  </w:footnote>
  <w:footnote w:type="continuationSeparator" w:id="0">
    <w:p w:rsidR="00CD0D4B" w:rsidRDefault="00CD0D4B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E" w:rsidRDefault="00597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E" w:rsidRDefault="00597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AB6"/>
    <w:multiLevelType w:val="hybridMultilevel"/>
    <w:tmpl w:val="067C4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806D8"/>
    <w:multiLevelType w:val="hybridMultilevel"/>
    <w:tmpl w:val="E85A4E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31E96A24"/>
    <w:multiLevelType w:val="hybridMultilevel"/>
    <w:tmpl w:val="82580DF0"/>
    <w:lvl w:ilvl="0" w:tplc="8F02CE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4495D"/>
    <w:multiLevelType w:val="hybridMultilevel"/>
    <w:tmpl w:val="03D6A2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3272"/>
    <w:multiLevelType w:val="hybridMultilevel"/>
    <w:tmpl w:val="067C4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67E8"/>
    <w:multiLevelType w:val="hybridMultilevel"/>
    <w:tmpl w:val="1CCE5DF2"/>
    <w:lvl w:ilvl="0" w:tplc="8F02CE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3F16"/>
    <w:multiLevelType w:val="hybridMultilevel"/>
    <w:tmpl w:val="82F21C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06E4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38D"/>
    <w:multiLevelType w:val="hybridMultilevel"/>
    <w:tmpl w:val="E85A4E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04302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7" w15:restartNumberingAfterBreak="0">
    <w:nsid w:val="71D25DF9"/>
    <w:multiLevelType w:val="hybridMultilevel"/>
    <w:tmpl w:val="E8AE0CF8"/>
    <w:lvl w:ilvl="0" w:tplc="0B18F64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B5519"/>
    <w:multiLevelType w:val="hybridMultilevel"/>
    <w:tmpl w:val="F4669E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442CA"/>
    <w:multiLevelType w:val="hybridMultilevel"/>
    <w:tmpl w:val="F0DEF75C"/>
    <w:lvl w:ilvl="0" w:tplc="EAC087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20"/>
  </w:num>
  <w:num w:numId="16">
    <w:abstractNumId w:val="13"/>
  </w:num>
  <w:num w:numId="17">
    <w:abstractNumId w:val="10"/>
  </w:num>
  <w:num w:numId="18">
    <w:abstractNumId w:val="12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D"/>
    <w:rsid w:val="00052734"/>
    <w:rsid w:val="00064975"/>
    <w:rsid w:val="00074A99"/>
    <w:rsid w:val="00082FD0"/>
    <w:rsid w:val="001A5B30"/>
    <w:rsid w:val="002437E7"/>
    <w:rsid w:val="00326451"/>
    <w:rsid w:val="003B056E"/>
    <w:rsid w:val="003D440E"/>
    <w:rsid w:val="0040407E"/>
    <w:rsid w:val="00416501"/>
    <w:rsid w:val="004303A3"/>
    <w:rsid w:val="00481E34"/>
    <w:rsid w:val="004C72FB"/>
    <w:rsid w:val="004F7500"/>
    <w:rsid w:val="00516BA6"/>
    <w:rsid w:val="00597ACE"/>
    <w:rsid w:val="005E23F0"/>
    <w:rsid w:val="006533E3"/>
    <w:rsid w:val="006E260D"/>
    <w:rsid w:val="0079108F"/>
    <w:rsid w:val="007D69C1"/>
    <w:rsid w:val="007E2756"/>
    <w:rsid w:val="007E2F85"/>
    <w:rsid w:val="00803D2D"/>
    <w:rsid w:val="00822FC8"/>
    <w:rsid w:val="0082428F"/>
    <w:rsid w:val="008D36BE"/>
    <w:rsid w:val="009460DB"/>
    <w:rsid w:val="009816D4"/>
    <w:rsid w:val="00993F99"/>
    <w:rsid w:val="00995535"/>
    <w:rsid w:val="00A32CEF"/>
    <w:rsid w:val="00AA74F1"/>
    <w:rsid w:val="00B048B5"/>
    <w:rsid w:val="00B9435F"/>
    <w:rsid w:val="00C048DE"/>
    <w:rsid w:val="00C0551F"/>
    <w:rsid w:val="00C33374"/>
    <w:rsid w:val="00C90EAF"/>
    <w:rsid w:val="00CD0D4B"/>
    <w:rsid w:val="00D16F27"/>
    <w:rsid w:val="00D31044"/>
    <w:rsid w:val="00D37FFA"/>
    <w:rsid w:val="00E51714"/>
    <w:rsid w:val="00E63FB6"/>
    <w:rsid w:val="00F63027"/>
    <w:rsid w:val="00FA2E5F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9218"/>
  <w15:docId w15:val="{87B7AEFC-D9CE-44FF-9171-1F9B3C7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1jasna1">
    <w:name w:val="Tabela siatki 1 — jasna1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C8"/>
    <w:rPr>
      <w:rFonts w:ascii="Tahoma" w:hAnsi="Tahoma" w:cs="Tahoma"/>
      <w:sz w:val="16"/>
      <w:szCs w:val="16"/>
    </w:rPr>
  </w:style>
  <w:style w:type="table" w:customStyle="1" w:styleId="Tabelasiatki1jasna10">
    <w:name w:val="Tabela siatki 1 — jasna1"/>
    <w:basedOn w:val="Standardowy"/>
    <w:uiPriority w:val="46"/>
    <w:rsid w:val="003D440E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Bleicher bleicher</dc:creator>
  <cp:lastModifiedBy>Krzysiu Tarkowski</cp:lastModifiedBy>
  <cp:revision>6</cp:revision>
  <dcterms:created xsi:type="dcterms:W3CDTF">2019-03-21T12:43:00Z</dcterms:created>
  <dcterms:modified xsi:type="dcterms:W3CDTF">2019-10-30T16:54:00Z</dcterms:modified>
</cp:coreProperties>
</file>